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F5BA0" w14:textId="2C33D848" w:rsidR="00E32762" w:rsidRDefault="00571F77" w:rsidP="00C51C46">
      <w:pPr>
        <w:rPr>
          <w:b/>
        </w:rPr>
      </w:pPr>
      <w:r>
        <w:rPr>
          <w:b/>
        </w:rPr>
        <w:t>Obrazloženje</w:t>
      </w:r>
      <w:r w:rsidR="00F02505">
        <w:rPr>
          <w:b/>
        </w:rPr>
        <w:t xml:space="preserve"> prijedloga financijskog</w:t>
      </w:r>
      <w:r>
        <w:rPr>
          <w:b/>
        </w:rPr>
        <w:t xml:space="preserve"> plana </w:t>
      </w:r>
    </w:p>
    <w:p w14:paraId="1A246FDF" w14:textId="77777777" w:rsidR="00571F77" w:rsidRDefault="00571F77" w:rsidP="00C51C46">
      <w:pPr>
        <w:rPr>
          <w:b/>
        </w:rPr>
      </w:pPr>
    </w:p>
    <w:p w14:paraId="44777A36" w14:textId="5BFD13E7" w:rsidR="00C51C46" w:rsidRDefault="00731E3B" w:rsidP="00C51C46">
      <w:pPr>
        <w:rPr>
          <w:b/>
          <w:sz w:val="32"/>
          <w:szCs w:val="32"/>
        </w:rPr>
      </w:pPr>
      <w:r>
        <w:rPr>
          <w:b/>
          <w:sz w:val="32"/>
          <w:szCs w:val="32"/>
        </w:rPr>
        <w:t>Sveučilište</w:t>
      </w:r>
      <w:r w:rsidR="00C51C46" w:rsidRPr="00502D6C">
        <w:rPr>
          <w:b/>
          <w:sz w:val="32"/>
          <w:szCs w:val="32"/>
        </w:rPr>
        <w:t xml:space="preserve"> </w:t>
      </w:r>
      <w:r w:rsidR="00571F77">
        <w:rPr>
          <w:b/>
          <w:sz w:val="32"/>
          <w:szCs w:val="32"/>
        </w:rPr>
        <w:t>u Dubrovniku</w:t>
      </w:r>
      <w:r w:rsidR="00367C03" w:rsidRPr="00502D6C">
        <w:rPr>
          <w:b/>
          <w:sz w:val="32"/>
          <w:szCs w:val="32"/>
        </w:rPr>
        <w:t xml:space="preserve"> za razdoblje 202</w:t>
      </w:r>
      <w:r w:rsidR="00AC1F88">
        <w:rPr>
          <w:b/>
          <w:sz w:val="32"/>
          <w:szCs w:val="32"/>
        </w:rPr>
        <w:t>3</w:t>
      </w:r>
      <w:r w:rsidR="00367C03" w:rsidRPr="00502D6C">
        <w:rPr>
          <w:b/>
          <w:sz w:val="32"/>
          <w:szCs w:val="32"/>
        </w:rPr>
        <w:t>.-202</w:t>
      </w:r>
      <w:r w:rsidR="00AC1F88">
        <w:rPr>
          <w:b/>
          <w:sz w:val="32"/>
          <w:szCs w:val="32"/>
        </w:rPr>
        <w:t>5</w:t>
      </w:r>
      <w:r w:rsidR="00367C03" w:rsidRPr="00502D6C">
        <w:rPr>
          <w:b/>
          <w:sz w:val="32"/>
          <w:szCs w:val="32"/>
        </w:rPr>
        <w:t>.g.</w:t>
      </w:r>
    </w:p>
    <w:p w14:paraId="16F16547" w14:textId="77777777" w:rsidR="00657B73" w:rsidRDefault="00657B73" w:rsidP="00C51C46">
      <w:pPr>
        <w:rPr>
          <w:b/>
          <w:sz w:val="32"/>
          <w:szCs w:val="32"/>
        </w:rPr>
      </w:pPr>
    </w:p>
    <w:p w14:paraId="1ABA9B70" w14:textId="1A88F07C" w:rsidR="00571F77" w:rsidRPr="00E32762" w:rsidRDefault="00571F77" w:rsidP="00571F77">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asciiTheme="minorHAnsi" w:eastAsiaTheme="minorHAnsi" w:hAnsiTheme="minorHAnsi" w:cstheme="minorBidi"/>
          <w:b/>
          <w:sz w:val="28"/>
          <w:szCs w:val="22"/>
          <w:lang w:eastAsia="en-US"/>
        </w:rPr>
      </w:pPr>
      <w:r w:rsidRPr="00CB21EC">
        <w:rPr>
          <w:rFonts w:asciiTheme="minorHAnsi" w:eastAsiaTheme="minorHAnsi" w:hAnsiTheme="minorHAnsi" w:cstheme="minorBidi"/>
          <w:b/>
          <w:sz w:val="28"/>
          <w:szCs w:val="22"/>
          <w:lang w:eastAsia="en-US"/>
        </w:rPr>
        <w:t xml:space="preserve">Sažetak djelokruga rada </w:t>
      </w:r>
    </w:p>
    <w:p w14:paraId="57858128" w14:textId="77777777" w:rsidR="008E5F24" w:rsidRDefault="008E5F24" w:rsidP="008E5F24">
      <w:pPr>
        <w:jc w:val="both"/>
        <w:rPr>
          <w:rFonts w:eastAsia="Calibri"/>
          <w:sz w:val="22"/>
          <w:szCs w:val="22"/>
        </w:rPr>
      </w:pPr>
    </w:p>
    <w:p w14:paraId="457C1D49" w14:textId="5367FDEE" w:rsidR="008E5F24" w:rsidRPr="008E5F24" w:rsidRDefault="008E5F24" w:rsidP="008E5F24">
      <w:pPr>
        <w:jc w:val="both"/>
        <w:rPr>
          <w:rFonts w:eastAsia="Calibri"/>
        </w:rPr>
      </w:pPr>
      <w:r w:rsidRPr="008E5F24">
        <w:rPr>
          <w:rFonts w:eastAsia="Calibri"/>
        </w:rPr>
        <w:t>Sveučilište je javno visoko učilište i ima svojstvo pravne osobe s javnim ovlastima.</w:t>
      </w:r>
    </w:p>
    <w:p w14:paraId="457C5BF8" w14:textId="77777777" w:rsidR="008E5F24" w:rsidRPr="008E5F24" w:rsidRDefault="008E5F24" w:rsidP="008E5F24">
      <w:pPr>
        <w:jc w:val="both"/>
        <w:rPr>
          <w:rFonts w:eastAsia="Calibri"/>
        </w:rPr>
      </w:pPr>
      <w:r w:rsidRPr="008E5F24">
        <w:rPr>
          <w:rFonts w:eastAsia="Calibri"/>
        </w:rPr>
        <w:t>Osnivač Sveučilišta je Republika Hrvatska, a prava i dužnosti osnivača obavlja Ministarstvo znanosti i obrazovanja Republike Hrvatske.</w:t>
      </w:r>
    </w:p>
    <w:p w14:paraId="4EE11C99" w14:textId="77777777" w:rsidR="008E5F24" w:rsidRPr="008E5F24" w:rsidRDefault="008E5F24" w:rsidP="008E5F24">
      <w:pPr>
        <w:jc w:val="both"/>
        <w:rPr>
          <w:rFonts w:eastAsia="Calibri"/>
        </w:rPr>
      </w:pPr>
      <w:r w:rsidRPr="008E5F24">
        <w:rPr>
          <w:rFonts w:eastAsia="Calibri"/>
        </w:rPr>
        <w:t>Sveučilište predstavlja i zastupa rektor koji ima sve ovlasti u pravnom prometu u okviru djelatnosti Sveučilišta upisane u sudski registar.</w:t>
      </w:r>
    </w:p>
    <w:p w14:paraId="2D12FBD1" w14:textId="77777777" w:rsidR="008E5F24" w:rsidRPr="008E5F24" w:rsidRDefault="008E5F24" w:rsidP="008E5F24">
      <w:pPr>
        <w:jc w:val="both"/>
        <w:rPr>
          <w:rFonts w:eastAsia="Calibri"/>
        </w:rPr>
      </w:pPr>
      <w:r w:rsidRPr="008E5F24">
        <w:rPr>
          <w:rFonts w:eastAsia="Calibri"/>
        </w:rPr>
        <w:t>Sveučilište je pravna osoba upisana u registar ustanova pri Trgovačkom sudu u Dubrovniku, MBS: 1787578.</w:t>
      </w:r>
    </w:p>
    <w:p w14:paraId="4C53396C" w14:textId="77777777" w:rsidR="008E5F24" w:rsidRPr="008E5F24" w:rsidRDefault="008E5F24" w:rsidP="008E5F24">
      <w:pPr>
        <w:jc w:val="both"/>
        <w:rPr>
          <w:rFonts w:eastAsia="Calibri"/>
        </w:rPr>
      </w:pPr>
      <w:r w:rsidRPr="008E5F24">
        <w:rPr>
          <w:rFonts w:eastAsia="Calibri"/>
        </w:rPr>
        <w:t xml:space="preserve">Sveučilište je upisano u Upisnik znanstvenih organizacija i Upisnik visokih učilišta. </w:t>
      </w:r>
    </w:p>
    <w:p w14:paraId="2FCEBC6D" w14:textId="77777777" w:rsidR="008E5F24" w:rsidRPr="008E5F24" w:rsidRDefault="008E5F24" w:rsidP="008E5F24">
      <w:pPr>
        <w:jc w:val="both"/>
        <w:rPr>
          <w:rFonts w:eastAsia="Calibri"/>
        </w:rPr>
      </w:pPr>
      <w:r w:rsidRPr="008E5F24">
        <w:rPr>
          <w:rFonts w:eastAsia="Calibri"/>
        </w:rPr>
        <w:t xml:space="preserve">Sveučilište odgovara za svoje obveze cijelom svojom imovinom. </w:t>
      </w:r>
    </w:p>
    <w:p w14:paraId="291F736C" w14:textId="77777777" w:rsidR="008E5F24" w:rsidRPr="008E5F24" w:rsidRDefault="008E5F24" w:rsidP="008E5F24">
      <w:pPr>
        <w:jc w:val="both"/>
        <w:rPr>
          <w:rFonts w:eastAsia="Calibri"/>
        </w:rPr>
      </w:pPr>
    </w:p>
    <w:p w14:paraId="369BB733" w14:textId="77777777" w:rsidR="008E5F24" w:rsidRPr="008E5F24" w:rsidRDefault="008E5F24" w:rsidP="008E5F24">
      <w:pPr>
        <w:jc w:val="both"/>
        <w:rPr>
          <w:rFonts w:eastAsia="Calibri"/>
        </w:rPr>
      </w:pPr>
      <w:r w:rsidRPr="008E5F24">
        <w:rPr>
          <w:rFonts w:eastAsia="Calibri"/>
        </w:rPr>
        <w:t xml:space="preserve">Sveučilište integrira funkcije svojih sastavnica (funkcionalna integriranost), a preko sveučilišnih tijela osigurava njihovo jedinstveno i usklađeno djelovanje u skladu sa strateškim i razvojnim odlukama o akademskim pitanjima i o profiliranju znanstvenih istraživanja, te jedinstveno i usklađeno djelovanje u financijskom poslovanju i pravnom prometu, investicijama, razvojnim planovima te u nastupu prema vanjskim partnerima u znanstvenim djelatnostima i visokom obrazovanju. Statutom i općim aktima Sveučilišta i sveučilišnih sastavnica utvrđuje se način upravljanja koji osigurava integriranost funkcija Sveučilišta i ostvarenje interesa i ciljeva radi kojih je Sveučilište osnovalo sveučilišnu sastavnicu (upravna integracija). </w:t>
      </w:r>
    </w:p>
    <w:p w14:paraId="0ECFE584" w14:textId="77777777" w:rsidR="008E5F24" w:rsidRPr="008E5F24" w:rsidRDefault="008E5F24" w:rsidP="008E5F24">
      <w:pPr>
        <w:jc w:val="both"/>
        <w:rPr>
          <w:rFonts w:eastAsia="Calibri"/>
        </w:rPr>
      </w:pPr>
    </w:p>
    <w:p w14:paraId="58A49F17" w14:textId="77777777" w:rsidR="008E5F24" w:rsidRPr="008E5F24" w:rsidRDefault="008E5F24" w:rsidP="008E5F24">
      <w:pPr>
        <w:jc w:val="both"/>
        <w:rPr>
          <w:rFonts w:eastAsia="Calibri"/>
        </w:rPr>
      </w:pPr>
      <w:r w:rsidRPr="008E5F24">
        <w:rPr>
          <w:rFonts w:eastAsia="Calibri"/>
        </w:rPr>
        <w:t xml:space="preserve">Temeljna djelatnost Sveučilišta je znanstveno istraživanje i visoko obrazovanje u području: - prirodnih znanosti, - tehničkih znanosti, - biomedicine i zdravstva, - biotehničkih znanosti, - društvenih znanosti, - humanistički znanosti, - umjetnosti. </w:t>
      </w:r>
    </w:p>
    <w:p w14:paraId="3E7820A7" w14:textId="3FFD47E3" w:rsidR="008E5F24" w:rsidRPr="008E5F24" w:rsidRDefault="008E5F24" w:rsidP="008E5F24">
      <w:pPr>
        <w:jc w:val="both"/>
        <w:rPr>
          <w:rFonts w:eastAsia="Calibri"/>
        </w:rPr>
      </w:pPr>
      <w:r w:rsidRPr="008E5F24">
        <w:rPr>
          <w:rFonts w:eastAsia="Calibri"/>
        </w:rPr>
        <w:t xml:space="preserve">Djelatnost Sveučilišta obuhvaća: - ustrojavanje i izvedbu sveučilišnih preddiplomskih, diplomskih i poslijediplomskih studija, - ustrojavanje i izvedbu stručnih studija, - ustrojavanje i izvedbu programa stručnog usavršavanja, - ustrojavanje i izvedbu programa cjeloživotnog učenja, - obavljanje znanstvenog i visokostručnog rada uz uvjete utvrđene posebnim propisima, - izdavačku, bibliotečnu i informatičku djelatnost za potrebe nastave, znanstvenog i stručnog rada, - izradbu stručnih mišljenja i vještačenja, - stručne poslove zaštite okoliša, - monitoring i analizu prometnih sustava u smislu njihova poboljšanja i optimizacije, - monitoring živih bogatstava, monitoring kvalitete mora, uzgoj mlađi, održavanje akvarija, formiranje znanstvenih zbirki, - savjetovanje i izradbu elaborata za uvođenje sustava upravljanja kvalitetom, sustava upravljanja zdravljem i sigurnošću, sustava upravljanja sigurnošću hrane, sustava upravljanja zaštitom okoliša, sustava upravljanja informacijskom sigurnošću te sustava financijskog upravljanja i kvalitete, - potvrđivanje (certificiranje) sustava upravljanja, - analize i upravljanja rizicima, upravljanja projektima i konfiguracijama, upravljanja vrijednostima, upravljanja energijom i promociju društvene odgovornosti, - istraživanje ekonomike poljoprivrede, ekonomike u preradi poljoprivrednih proizvoda i proizvodnji hrane, ruralnog prostora i razvoja te sociologije sela, - istraživanje čimbenika kakvoće grožđa i vina, mogućnosti i načina unaprjeđenja njihove kakvoće te vinogradarsko-vinarskoga sektora, - istraživanje u području voćarstva, maslinarstva, povrćarstva i cvjećarstva, - analizu, pretragu i ocjenjivanje grožđa, mošta, vina i drugih proizvoda od grožđa i vina, - analizu, pretragu i ocjenjivanje maslinova ulja, - analizu, pretragu i </w:t>
      </w:r>
      <w:r w:rsidRPr="008E5F24">
        <w:rPr>
          <w:rFonts w:eastAsia="Calibri"/>
        </w:rPr>
        <w:lastRenderedPageBreak/>
        <w:t>ocjenjivanje meda, - ispitivanje poljoprivrednoga zemljišta, - kemijsku analizu vode, - zasnivanje i održavanje matičnjaka reprodukcijskog i sadnog materijala, autohtonih, udomaćenih i introdukcijskih sorta i podloga različitih biljnih vrsta, podizanje i održavanje pokusnih nasada maslinika, voćnjaka, vinograda, ukrasnog, ljekovitog i aromatičnog bilja, obavljanje introdukcije, hibridizacije i klonske selekcije, - tehnička ispitivanja i analize predmeta i opće uporabe biljnoga podrijetla, - poljoprivrednu proizvodnju i primarnu prerada, - stručno usavršavanje poljoprivrednika, širenje znanja i suradnja s gospodarskim sektorom, - stručno i poslovno savjetovanje, organiziranje stručnih i znanstvenih savjetovanja, - praćenje i izvješćivanje o zdravstvenom stanju bilja na poljima, nasad</w:t>
      </w:r>
      <w:r w:rsidR="009D1E4A">
        <w:rPr>
          <w:rFonts w:eastAsia="Calibri"/>
        </w:rPr>
        <w:t>i</w:t>
      </w:r>
      <w:r w:rsidRPr="008E5F24">
        <w:rPr>
          <w:rFonts w:eastAsia="Calibri"/>
        </w:rPr>
        <w:t>ma, objektima i drugim površinama, - prognoziranje pojava štetnih organizama, razvoj i kretanje njihove populacije, - promet repromaterijala za potrebe poljoprivrede.</w:t>
      </w:r>
    </w:p>
    <w:p w14:paraId="218984B5" w14:textId="77777777" w:rsidR="008E5F24" w:rsidRPr="008E5F24" w:rsidRDefault="008E5F24" w:rsidP="008E5F24">
      <w:pPr>
        <w:jc w:val="both"/>
        <w:rPr>
          <w:rFonts w:eastAsia="Calibri"/>
        </w:rPr>
      </w:pPr>
      <w:r w:rsidRPr="008E5F24">
        <w:rPr>
          <w:rFonts w:eastAsia="Calibri"/>
        </w:rPr>
        <w:t xml:space="preserve">Pored temeljne djelatnosti Sveučilište obavlja i druge djelatnosti koje služe obavljanju djelatnosti upisane u sudski registar, ako se one u manjem opsegu ili uobičajeno obavljaju uz upisanu djelatnost, a ako je neka djelatnost ili njen dio uređena posebnim propisima, Sveučilište je obavlja sukladno tim propisima. </w:t>
      </w:r>
    </w:p>
    <w:p w14:paraId="33B4C5A8" w14:textId="77777777" w:rsidR="008E5F24" w:rsidRPr="008E5F24" w:rsidRDefault="008E5F24" w:rsidP="008E5F24">
      <w:pPr>
        <w:ind w:right="-828"/>
        <w:rPr>
          <w:b/>
        </w:rPr>
      </w:pPr>
    </w:p>
    <w:p w14:paraId="390F96D2"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Sveučilište u Dubrovniku ulaže velike napore da bi kontinuirano podizalo kvalitetu nastavnih, znanstvenih, istraživačkih i ostalih aktivnosti. Osluškujući potrebe tržišta rada ali i lokalne, regionalne i nacionalne zajednice, uvodi studijske programe koji nisu preslik postojećih na drugim hrvatskim sveučilištima. Istodobno, vodi računa o povijesti, sadašnjosti i budućnosti Grada te sinergiji akademske zajednice s okruženjem, pa će nastaviti uvoditi studijske programe koji će imati ishodište u tradiciji i kulturi Dubrovnika, ali i one s međunarodnim naglaskom. Uostalom, to je i zapisano u strategiji, viziji i misiji Sveučilišta u Dubrovniku. Međunarodna suradnja, izvrsnost studija i znanstveno-istraživačkog rada temeljne su odrednice planiranoga razvoja. S tim u vezi, velik zamah Sveučilištu dat će i novoizgrađeni Studentski dom. Također, Sveučilište će stvarati preduvjete za osnivanje centra koji će okupljati strukovne udruge i tako će preuzeti ulogu značajnog čimbenika u kreiranju inženjerskih, ekonomskih i ostalih stručnih studija, elaborata i ekspertiza.</w:t>
      </w:r>
    </w:p>
    <w:p w14:paraId="2619D97F"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Danas Sveučilište u Dubrovniku ima šest odjela: Odjel za ekonomiju i poslovnu ekonomiju, Pomorski odjel, Odjel za elektrotehniku i računarstvo, Odjel za akvakulturu, Odjel za komunikologiju, Odjel za umjetnost i restauraciju, te studije izvan Odjela - stručni preddiplomski studij Sestrinstvo i specijalistički diplomski stručni studij Kliničko sestrinstvo te sveučilišni preddiplomski studij Povijest Jadrana i Mediterana. Na njima se izvodi četrnaest trogodišnjih sveučilišnih preddiplomskih studija, tri trogodišnja stručna preddiplomska studija, dvanaest dvogodišnjih sveučilišnih diplomskih studija, dva dvogodišnja stručna diplomska studija,  jedan poslijediplomski specijalistički studij i šest međusveučilišnih poslijediplomskih (doktorskih) studija. Master Double Degree program Odjela za ekonomiju i poslovnu ekonomiju Sveučilišta u Dubrovniku i studija ekonomije i marketinga Sveučilišta u Palermu, s izvedbom nastave započeo je akademske 2016./2017. U sastavu Sveučilišta je i Institut za more i priobalje i Zavod za mediteranske kulture, a izvaninstitucionalno je povezan i Studentski centar.</w:t>
      </w:r>
    </w:p>
    <w:p w14:paraId="48B9A37F"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Osnovna obilježja Sveučilišta u Dubrovniku su:</w:t>
      </w:r>
    </w:p>
    <w:p w14:paraId="14C2081F"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organizacijski ustroj koji nije kopija postojećih sveučilišta u Republici Hrvatskoj i financijsko poslovanje koje omogućuje potpunu integriranost Sveučilišta;</w:t>
      </w:r>
    </w:p>
    <w:p w14:paraId="72BE3D96"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odjeli, na kojima se izvode sveučilišni i stručni studiji, te se ustrojava i izvodi nastavni, znanstveni i visokostručni rad u jednom znanstvenom ili stručnom polju;</w:t>
      </w:r>
    </w:p>
    <w:p w14:paraId="074DA9C4"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lastRenderedPageBreak/>
        <w:t>izvedba nastavnih planova i programa u potpunosti usklađenih s preporukama Bolonjske deklaracije;</w:t>
      </w:r>
    </w:p>
    <w:p w14:paraId="49768ADC"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osiguranje prijenosa ECTS-kredita i mobilnost studenata i nastavnika;</w:t>
      </w:r>
    </w:p>
    <w:p w14:paraId="63B9FEC6"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aktivnog uključivanja studenata u nastavni proces, upravna tijela i istraživačke projekte te njihove izvannastavne aktivnosti;</w:t>
      </w:r>
    </w:p>
    <w:p w14:paraId="716FDE80"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kontinuirano praćenje kvalitete nastavnih aktivnosti temeljem obostranoga ocjenjivanja nastavnika i studenata;</w:t>
      </w:r>
    </w:p>
    <w:p w14:paraId="6BB7B5E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nastavnog i znanstvenog usavršavanja nastavnika i suradnika;</w:t>
      </w:r>
    </w:p>
    <w:p w14:paraId="01CA643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održavanje i unapređenje unutarnjeg sustava kvalitete rada i poslovanja;</w:t>
      </w:r>
    </w:p>
    <w:p w14:paraId="4C737137"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praćenje potreba gospodarstva i društvene zajednice pri izradi novih nastavnih planova i programa kojima je ishodište u tradiciji i kulturi Dubrovnika, ali uz uvođenje novih i suvremenih programa na kojima će se stvarati nove tradicije;</w:t>
      </w:r>
    </w:p>
    <w:p w14:paraId="03CB1FA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otvorenost prema međunarodnoj suradnji radi privlačenja međunarodnih programa i stranih studenata.</w:t>
      </w:r>
    </w:p>
    <w:p w14:paraId="228A1DE4"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 xml:space="preserve">U stalnom radnom  odnosu Sveučilište u Dubrovniku ima 247 zaposlenika, od kojih je preko stotinu ima akademski stupanj doktora znanosti. </w:t>
      </w:r>
    </w:p>
    <w:p w14:paraId="27A96D9A" w14:textId="2E545866" w:rsidR="008E5F24" w:rsidRPr="008E5F24" w:rsidRDefault="008E5F24" w:rsidP="008E5F24">
      <w:pPr>
        <w:shd w:val="clear" w:color="auto" w:fill="FFFFFF"/>
        <w:spacing w:before="100" w:beforeAutospacing="1" w:after="100" w:afterAutospacing="1"/>
        <w:jc w:val="both"/>
        <w:rPr>
          <w:bCs/>
          <w:color w:val="000000"/>
        </w:rPr>
      </w:pPr>
      <w:r w:rsidRPr="008E5F24">
        <w:rPr>
          <w:color w:val="000000"/>
        </w:rPr>
        <w:t xml:space="preserve">Sveučilište u Dubrovniku nastoji ostvarivati društvene interese provedbom obrazovanja na preddiplomskim, diplomskim </w:t>
      </w:r>
      <w:r w:rsidR="0072384C">
        <w:rPr>
          <w:color w:val="000000"/>
        </w:rPr>
        <w:t>i</w:t>
      </w:r>
      <w:r w:rsidRPr="008E5F24">
        <w:rPr>
          <w:color w:val="000000"/>
        </w:rPr>
        <w:t xml:space="preserve"> poslijediplomskim studijima, programima cjeloživotnog obrazovanja, provođenjem znanstveno-istraživačkog, umjetničkog i stručnog rada utemeljenoga na načelima održivog razvoja, društveno odgovornog ponašanja i izvrsnosti koje se kontinuirano ugrađuju u lokalnu i u širu društvenu zajednicu uz promicanje međunarodne i međusveučilišne suradnje. U tu svrhu Sveučilište provodi aktivnosti znanstvenog istraživanja i visokog obrazovanja u području prirodnih, tehničkih, društvenih, biotehničkih, humanističkih znanosti, biomedicine, zdravstva i umjetnosti. </w:t>
      </w:r>
    </w:p>
    <w:p w14:paraId="7C7778CC" w14:textId="3EFF0249" w:rsidR="00E32762" w:rsidRDefault="00E32762" w:rsidP="00E32762">
      <w:pPr>
        <w:spacing w:line="276" w:lineRule="auto"/>
        <w:jc w:val="both"/>
        <w:rPr>
          <w:color w:val="000000" w:themeColor="text1"/>
        </w:rPr>
      </w:pPr>
    </w:p>
    <w:p w14:paraId="4C9636DC" w14:textId="05B44610" w:rsidR="00C51C46" w:rsidRPr="00CB21EC"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asciiTheme="minorHAnsi" w:eastAsiaTheme="minorHAnsi" w:hAnsiTheme="minorHAnsi" w:cstheme="minorBidi"/>
          <w:b/>
          <w:sz w:val="28"/>
          <w:szCs w:val="22"/>
          <w:lang w:eastAsia="en-US"/>
        </w:rPr>
      </w:pPr>
      <w:r w:rsidRPr="00CB21EC">
        <w:rPr>
          <w:rFonts w:asciiTheme="minorHAnsi" w:eastAsiaTheme="minorHAnsi" w:hAnsiTheme="minorHAnsi" w:cstheme="minorBidi"/>
          <w:b/>
          <w:sz w:val="28"/>
          <w:szCs w:val="22"/>
          <w:lang w:eastAsia="en-US"/>
        </w:rPr>
        <w:t>A6211</w:t>
      </w:r>
      <w:r w:rsidR="003E7923">
        <w:rPr>
          <w:rFonts w:asciiTheme="minorHAnsi" w:eastAsiaTheme="minorHAnsi" w:hAnsiTheme="minorHAnsi" w:cstheme="minorBidi"/>
          <w:b/>
          <w:sz w:val="28"/>
          <w:szCs w:val="22"/>
          <w:lang w:eastAsia="en-US"/>
        </w:rPr>
        <w:t>3</w:t>
      </w:r>
      <w:r w:rsidRPr="00CB21EC">
        <w:rPr>
          <w:rFonts w:asciiTheme="minorHAnsi" w:eastAsiaTheme="minorHAnsi" w:hAnsiTheme="minorHAnsi" w:cstheme="minorBidi"/>
          <w:b/>
          <w:sz w:val="28"/>
          <w:szCs w:val="22"/>
          <w:lang w:eastAsia="en-US"/>
        </w:rPr>
        <w:t xml:space="preserve">8 Redovna djelatnost Sveučilišta u </w:t>
      </w:r>
      <w:r w:rsidR="00A332F5">
        <w:rPr>
          <w:rFonts w:asciiTheme="minorHAnsi" w:eastAsiaTheme="minorHAnsi" w:hAnsiTheme="minorHAnsi" w:cstheme="minorBidi"/>
          <w:b/>
          <w:sz w:val="28"/>
          <w:szCs w:val="22"/>
          <w:lang w:eastAsia="en-US"/>
        </w:rPr>
        <w:t>Dubrovniku</w:t>
      </w:r>
    </w:p>
    <w:p w14:paraId="6DE35FDC" w14:textId="479BC09C" w:rsidR="00C51C46" w:rsidRPr="00F10D05" w:rsidRDefault="00F10D05" w:rsidP="00C51C46">
      <w:pPr>
        <w:jc w:val="both"/>
        <w:rPr>
          <w:i/>
        </w:rPr>
      </w:pPr>
      <w:r w:rsidRPr="00F10D05">
        <w:t>Zakon o znanstvenoj djelatnosti i visokom obrazovanju (Narodne novine, br.: 123/03., 198/03., 105/04., 174/04., 2/07. - Odluka UsRH, 46/07., 45/09., 63/11., 94/13., 139/13. 101/14. - Odluka UsRH); Zakon o osiguravanju kvalitete u znanosti i visokom obrazovanju (Narodne novine br 45/09); Pravilnik o sadržaju dopusnice te uvjetima za izdavanje dopusnice za obavljanje djelatnosti visokog obrazovanja, izvođenje studijskih programa i reakreditacije visokih učilišta (Narodne novine br 24/10); Pravilnik o uvjetima za izdavanje dopusnice za obavljanje znanstvene djelatnosti, uvjetima za reakreditaciju znanstvenih organizacija i sadržaju dopusnice (Narodne novine br 24/10) – članak 6.; Strategija razvoja Sveučilišta u Dubrovniku (2016. – 2025.); Strategija osiguravanja kvalitete na Sveučilištu u Dubrovniku; Pravilnik o studijima i studiranju Sveučilišta u Dubrovniku – pročišćeni tekst; Pravilnik o unutarnjem sustavu osiguravanja i unapređivanja kvalitete – pročišćeni tekst</w:t>
      </w:r>
      <w:r w:rsidR="00FE6534">
        <w:t xml:space="preserve"> </w:t>
      </w:r>
      <w:r w:rsidR="00C51C46" w:rsidRPr="00F10D05">
        <w:rPr>
          <w:i/>
        </w:rPr>
        <w:t>Zakonske i druge pravne osnove</w:t>
      </w:r>
    </w:p>
    <w:p w14:paraId="4FAED59C" w14:textId="6B9C9F24" w:rsidR="00C51C46" w:rsidRPr="00EC5282" w:rsidRDefault="00C51C46" w:rsidP="00C51C46">
      <w:pPr>
        <w:jc w:val="both"/>
        <w:rPr>
          <w:iCs/>
          <w:rtl/>
          <w:cs/>
          <w:lang w:bidi="ta-IN"/>
        </w:rPr>
      </w:pPr>
    </w:p>
    <w:tbl>
      <w:tblPr>
        <w:tblStyle w:val="TableGrid"/>
        <w:tblW w:w="0" w:type="auto"/>
        <w:tblLook w:val="04A0" w:firstRow="1" w:lastRow="0" w:firstColumn="1" w:lastColumn="0" w:noHBand="0" w:noVBand="1"/>
      </w:tblPr>
      <w:tblGrid>
        <w:gridCol w:w="1632"/>
        <w:gridCol w:w="1248"/>
        <w:gridCol w:w="1248"/>
        <w:gridCol w:w="1248"/>
        <w:gridCol w:w="1275"/>
        <w:gridCol w:w="1275"/>
        <w:gridCol w:w="1136"/>
      </w:tblGrid>
      <w:tr w:rsidR="00B264D1" w:rsidRPr="009D005B" w14:paraId="2CAC5A78" w14:textId="77777777" w:rsidTr="002579AE">
        <w:tc>
          <w:tcPr>
            <w:tcW w:w="1632" w:type="dxa"/>
            <w:shd w:val="clear" w:color="auto" w:fill="D0CECE" w:themeFill="background2" w:themeFillShade="E6"/>
          </w:tcPr>
          <w:p w14:paraId="0145A69B" w14:textId="77777777" w:rsidR="00C51C46" w:rsidRPr="009D005B" w:rsidRDefault="00C51C46" w:rsidP="00C51C46">
            <w:pPr>
              <w:jc w:val="both"/>
            </w:pPr>
          </w:p>
          <w:p w14:paraId="68152F1F" w14:textId="77777777" w:rsidR="00C51C46" w:rsidRPr="009D005B" w:rsidRDefault="00C51C46" w:rsidP="00C51C46">
            <w:pPr>
              <w:jc w:val="both"/>
            </w:pPr>
          </w:p>
        </w:tc>
        <w:tc>
          <w:tcPr>
            <w:tcW w:w="1248" w:type="dxa"/>
            <w:shd w:val="clear" w:color="auto" w:fill="D0CECE" w:themeFill="background2" w:themeFillShade="E6"/>
            <w:vAlign w:val="center"/>
          </w:tcPr>
          <w:p w14:paraId="0FBD958D" w14:textId="4EF33717" w:rsidR="00C51C46" w:rsidRPr="006E0C0D" w:rsidRDefault="00EB077E" w:rsidP="00C51C46">
            <w:pPr>
              <w:jc w:val="center"/>
            </w:pPr>
            <w:r>
              <w:t>Izvršenje 2021</w:t>
            </w:r>
            <w:r w:rsidR="00C51C46" w:rsidRPr="006E0C0D">
              <w:t>.</w:t>
            </w:r>
          </w:p>
        </w:tc>
        <w:tc>
          <w:tcPr>
            <w:tcW w:w="1248" w:type="dxa"/>
            <w:shd w:val="clear" w:color="auto" w:fill="D0CECE" w:themeFill="background2" w:themeFillShade="E6"/>
            <w:vAlign w:val="center"/>
          </w:tcPr>
          <w:p w14:paraId="771F06A1" w14:textId="17C7AB9B" w:rsidR="00C51C46" w:rsidRPr="009D005B" w:rsidRDefault="00C51C46" w:rsidP="00C51C46">
            <w:pPr>
              <w:jc w:val="center"/>
            </w:pPr>
            <w:r w:rsidRPr="009D005B">
              <w:t>Plan 20</w:t>
            </w:r>
            <w:r w:rsidR="00EB077E">
              <w:t>22</w:t>
            </w:r>
            <w:r w:rsidRPr="009D005B">
              <w:t>.</w:t>
            </w:r>
          </w:p>
        </w:tc>
        <w:tc>
          <w:tcPr>
            <w:tcW w:w="1248" w:type="dxa"/>
            <w:shd w:val="clear" w:color="auto" w:fill="D0CECE" w:themeFill="background2" w:themeFillShade="E6"/>
            <w:vAlign w:val="center"/>
          </w:tcPr>
          <w:p w14:paraId="7C4E4878" w14:textId="7F858C4D" w:rsidR="00C51C46" w:rsidRPr="009D005B" w:rsidRDefault="00C51C46" w:rsidP="00C51C46">
            <w:pPr>
              <w:jc w:val="center"/>
            </w:pPr>
            <w:r w:rsidRPr="009D005B">
              <w:t>Plan 202</w:t>
            </w:r>
            <w:r w:rsidR="00EB077E">
              <w:t>3</w:t>
            </w:r>
            <w:r w:rsidRPr="009D005B">
              <w:t>.</w:t>
            </w:r>
          </w:p>
        </w:tc>
        <w:tc>
          <w:tcPr>
            <w:tcW w:w="1275" w:type="dxa"/>
            <w:shd w:val="clear" w:color="auto" w:fill="D0CECE" w:themeFill="background2" w:themeFillShade="E6"/>
            <w:vAlign w:val="center"/>
          </w:tcPr>
          <w:p w14:paraId="623F18B4" w14:textId="09795FE2" w:rsidR="00C51C46" w:rsidRPr="009D005B" w:rsidRDefault="00C51C46" w:rsidP="00C51C46">
            <w:pPr>
              <w:jc w:val="center"/>
            </w:pPr>
            <w:r w:rsidRPr="009D005B">
              <w:t>Plan 202</w:t>
            </w:r>
            <w:r w:rsidR="00EB077E">
              <w:t>4</w:t>
            </w:r>
            <w:r w:rsidRPr="009D005B">
              <w:t>.</w:t>
            </w:r>
          </w:p>
        </w:tc>
        <w:tc>
          <w:tcPr>
            <w:tcW w:w="1275" w:type="dxa"/>
            <w:shd w:val="clear" w:color="auto" w:fill="D0CECE" w:themeFill="background2" w:themeFillShade="E6"/>
            <w:vAlign w:val="center"/>
          </w:tcPr>
          <w:p w14:paraId="29A3AE00" w14:textId="158FB5F4" w:rsidR="00C51C46" w:rsidRPr="009D005B" w:rsidRDefault="00C51C46" w:rsidP="00C51C46">
            <w:pPr>
              <w:jc w:val="center"/>
            </w:pPr>
            <w:r w:rsidRPr="009D005B">
              <w:t>Plan 202</w:t>
            </w:r>
            <w:r w:rsidR="00EB077E">
              <w:t>5</w:t>
            </w:r>
            <w:r w:rsidRPr="009D005B">
              <w:t>.</w:t>
            </w:r>
          </w:p>
        </w:tc>
        <w:tc>
          <w:tcPr>
            <w:tcW w:w="1136" w:type="dxa"/>
            <w:shd w:val="clear" w:color="auto" w:fill="D0CECE" w:themeFill="background2" w:themeFillShade="E6"/>
            <w:vAlign w:val="center"/>
          </w:tcPr>
          <w:p w14:paraId="0756EC1A" w14:textId="08DC5149" w:rsidR="00C51C46" w:rsidRPr="009D005B" w:rsidRDefault="00C51C46" w:rsidP="00C51C46">
            <w:pPr>
              <w:jc w:val="center"/>
            </w:pPr>
            <w:r w:rsidRPr="009D005B">
              <w:t>Indeks 2</w:t>
            </w:r>
            <w:r w:rsidR="00EB077E">
              <w:t>3</w:t>
            </w:r>
            <w:r w:rsidRPr="009D005B">
              <w:t>./</w:t>
            </w:r>
            <w:r w:rsidR="00EB077E">
              <w:t>22</w:t>
            </w:r>
            <w:r w:rsidRPr="009D005B">
              <w:t>.</w:t>
            </w:r>
          </w:p>
        </w:tc>
      </w:tr>
      <w:tr w:rsidR="003E7923" w:rsidRPr="009D005B" w14:paraId="7F0A4B29" w14:textId="77777777" w:rsidTr="002579AE">
        <w:tc>
          <w:tcPr>
            <w:tcW w:w="1632" w:type="dxa"/>
          </w:tcPr>
          <w:p w14:paraId="7C441214" w14:textId="7C1DD58C" w:rsidR="00C51C46" w:rsidRDefault="00C51C46" w:rsidP="00C51C46">
            <w:r>
              <w:t>A6211</w:t>
            </w:r>
            <w:r w:rsidR="003E7923">
              <w:t>3</w:t>
            </w:r>
            <w:r>
              <w:t>8</w:t>
            </w:r>
          </w:p>
          <w:p w14:paraId="5A76734A" w14:textId="1AF78332" w:rsidR="00C51C46" w:rsidRPr="009D005B" w:rsidRDefault="00C51C46" w:rsidP="00C51C46">
            <w:r>
              <w:t xml:space="preserve">Redovna djelatnost Sveučilišta u </w:t>
            </w:r>
            <w:r w:rsidR="00CE204C">
              <w:t>Dubrovniku</w:t>
            </w:r>
          </w:p>
        </w:tc>
        <w:tc>
          <w:tcPr>
            <w:tcW w:w="1248" w:type="dxa"/>
            <w:shd w:val="clear" w:color="auto" w:fill="auto"/>
          </w:tcPr>
          <w:p w14:paraId="0D31B8A0" w14:textId="78F7BC1A" w:rsidR="00C51C46" w:rsidRPr="006E0C0D" w:rsidRDefault="00151DE0" w:rsidP="003E7923">
            <w:pPr>
              <w:jc w:val="both"/>
            </w:pPr>
            <w:r>
              <w:t>6.</w:t>
            </w:r>
            <w:r w:rsidR="003E7923">
              <w:t>274</w:t>
            </w:r>
            <w:r>
              <w:t>.</w:t>
            </w:r>
            <w:r w:rsidR="003E7923">
              <w:t>608</w:t>
            </w:r>
          </w:p>
        </w:tc>
        <w:tc>
          <w:tcPr>
            <w:tcW w:w="1248" w:type="dxa"/>
          </w:tcPr>
          <w:p w14:paraId="47848454" w14:textId="2288FC50" w:rsidR="00C51C46" w:rsidRPr="009D005B" w:rsidRDefault="003E7923" w:rsidP="003E7923">
            <w:pPr>
              <w:jc w:val="both"/>
            </w:pPr>
            <w:r>
              <w:t>6</w:t>
            </w:r>
            <w:r w:rsidR="00D50F40">
              <w:t>.</w:t>
            </w:r>
            <w:r>
              <w:t>441.017</w:t>
            </w:r>
          </w:p>
        </w:tc>
        <w:tc>
          <w:tcPr>
            <w:tcW w:w="1248" w:type="dxa"/>
          </w:tcPr>
          <w:p w14:paraId="41D558D1" w14:textId="584B2278" w:rsidR="00C51C46" w:rsidRPr="009D005B" w:rsidRDefault="00B264D1" w:rsidP="00B264D1">
            <w:pPr>
              <w:jc w:val="both"/>
            </w:pPr>
            <w:r>
              <w:t>7</w:t>
            </w:r>
            <w:r w:rsidR="00280F85">
              <w:t>.</w:t>
            </w:r>
            <w:r>
              <w:t>404</w:t>
            </w:r>
            <w:r w:rsidR="00280F85">
              <w:t>.</w:t>
            </w:r>
            <w:r>
              <w:t>611</w:t>
            </w:r>
          </w:p>
        </w:tc>
        <w:tc>
          <w:tcPr>
            <w:tcW w:w="1275" w:type="dxa"/>
          </w:tcPr>
          <w:p w14:paraId="30BD1CA6" w14:textId="616B6965" w:rsidR="00C51C46" w:rsidRPr="009D005B" w:rsidRDefault="00B264D1" w:rsidP="00B264D1">
            <w:pPr>
              <w:jc w:val="both"/>
            </w:pPr>
            <w:r>
              <w:t>7</w:t>
            </w:r>
            <w:r w:rsidR="00D50F40">
              <w:t>.</w:t>
            </w:r>
            <w:r>
              <w:t>438</w:t>
            </w:r>
            <w:r w:rsidR="00D50F40">
              <w:t>.</w:t>
            </w:r>
            <w:r>
              <w:t>558</w:t>
            </w:r>
          </w:p>
        </w:tc>
        <w:tc>
          <w:tcPr>
            <w:tcW w:w="1275" w:type="dxa"/>
          </w:tcPr>
          <w:p w14:paraId="6200D429" w14:textId="55815913" w:rsidR="00C51C46" w:rsidRPr="009D005B" w:rsidRDefault="00B264D1" w:rsidP="00B264D1">
            <w:pPr>
              <w:jc w:val="both"/>
            </w:pPr>
            <w:r>
              <w:t>7</w:t>
            </w:r>
            <w:r w:rsidR="00D50F40">
              <w:t>.</w:t>
            </w:r>
            <w:r>
              <w:t>472</w:t>
            </w:r>
            <w:r w:rsidR="00D50F40">
              <w:t>.</w:t>
            </w:r>
            <w:r>
              <w:t>665</w:t>
            </w:r>
          </w:p>
        </w:tc>
        <w:tc>
          <w:tcPr>
            <w:tcW w:w="1136" w:type="dxa"/>
          </w:tcPr>
          <w:p w14:paraId="54D80A27" w14:textId="3A53A3A3" w:rsidR="00C51C46" w:rsidRPr="009D005B" w:rsidRDefault="004830EC" w:rsidP="00880571">
            <w:pPr>
              <w:jc w:val="both"/>
            </w:pPr>
            <w:r>
              <w:t>1</w:t>
            </w:r>
            <w:r w:rsidR="00880571">
              <w:t>15</w:t>
            </w:r>
          </w:p>
        </w:tc>
      </w:tr>
    </w:tbl>
    <w:p w14:paraId="48F271A9" w14:textId="14A47DE6" w:rsidR="00C51C46" w:rsidRPr="00387F10" w:rsidRDefault="00C51C46" w:rsidP="00C51C46">
      <w:pPr>
        <w:spacing w:before="240"/>
        <w:jc w:val="both"/>
      </w:pPr>
      <w:r w:rsidRPr="00387F10">
        <w:lastRenderedPageBreak/>
        <w:t>Ova aktivnost/ projekt sastoji se od sljedećih elemenata/ podaktivnosti:</w:t>
      </w:r>
    </w:p>
    <w:p w14:paraId="17FF2D59" w14:textId="0AB97898" w:rsidR="00C51C46" w:rsidRPr="00387F10" w:rsidRDefault="00C51C46" w:rsidP="002579AE">
      <w:pPr>
        <w:pStyle w:val="ListParagraph"/>
        <w:numPr>
          <w:ilvl w:val="0"/>
          <w:numId w:val="12"/>
        </w:numPr>
        <w:jc w:val="both"/>
        <w:rPr>
          <w:rFonts w:ascii="Times New Roman" w:hAnsi="Times New Roman" w:cs="Times New Roman"/>
          <w:sz w:val="24"/>
          <w:szCs w:val="24"/>
        </w:rPr>
      </w:pPr>
      <w:r w:rsidRPr="00387F10">
        <w:rPr>
          <w:rFonts w:ascii="Times New Roman" w:hAnsi="Times New Roman" w:cs="Times New Roman"/>
          <w:sz w:val="24"/>
          <w:szCs w:val="24"/>
        </w:rPr>
        <w:t>Financiranja rashoda za plaće</w:t>
      </w:r>
    </w:p>
    <w:p w14:paraId="337B77B7" w14:textId="4C1E93F0" w:rsidR="00C51C46" w:rsidRPr="00387F10" w:rsidRDefault="00C51C46" w:rsidP="002579AE">
      <w:pPr>
        <w:pStyle w:val="ListParagraph"/>
        <w:numPr>
          <w:ilvl w:val="0"/>
          <w:numId w:val="12"/>
        </w:numPr>
        <w:jc w:val="both"/>
        <w:rPr>
          <w:rFonts w:ascii="Times New Roman" w:hAnsi="Times New Roman" w:cs="Times New Roman"/>
          <w:sz w:val="24"/>
          <w:szCs w:val="24"/>
        </w:rPr>
      </w:pPr>
      <w:r w:rsidRPr="00387F10">
        <w:rPr>
          <w:rFonts w:ascii="Times New Roman" w:hAnsi="Times New Roman" w:cs="Times New Roman"/>
          <w:sz w:val="24"/>
          <w:szCs w:val="24"/>
        </w:rPr>
        <w:t>Financiranja materijalnih prava zaposlenih</w:t>
      </w:r>
    </w:p>
    <w:p w14:paraId="22AC6CCB" w14:textId="77777777" w:rsidR="00C51C46" w:rsidRPr="00387F10" w:rsidRDefault="00C51C46" w:rsidP="002579AE">
      <w:pPr>
        <w:pStyle w:val="ListParagraph"/>
        <w:numPr>
          <w:ilvl w:val="0"/>
          <w:numId w:val="12"/>
        </w:numPr>
        <w:jc w:val="both"/>
        <w:rPr>
          <w:rFonts w:ascii="Times New Roman" w:hAnsi="Times New Roman" w:cs="Times New Roman"/>
          <w:i/>
          <w:sz w:val="24"/>
          <w:szCs w:val="24"/>
        </w:rPr>
      </w:pPr>
      <w:r w:rsidRPr="00387F10">
        <w:rPr>
          <w:rFonts w:ascii="Times New Roman" w:hAnsi="Times New Roman" w:cs="Times New Roman"/>
          <w:sz w:val="24"/>
          <w:szCs w:val="24"/>
        </w:rPr>
        <w:t>Financiranje rada studentskog zbora</w:t>
      </w:r>
    </w:p>
    <w:p w14:paraId="3187F1E7" w14:textId="25978AE7" w:rsidR="00387F10" w:rsidRPr="00387F10" w:rsidRDefault="00387F10" w:rsidP="00387F10">
      <w:pPr>
        <w:jc w:val="both"/>
        <w:rPr>
          <w:lang w:eastAsia="hr-HR"/>
        </w:rPr>
      </w:pPr>
      <w:r w:rsidRPr="00387F10">
        <w:t>U okviru Redovnih djelatnosti Sveučilišta izračun potrebnih sredstava temelji se na broju zaposlenih iz sustava Centralnog obračuna plaća, broju napredovanja redovitih profesora koji ispunjavaju zakonske uvjete sukladno prijelaznoj odredbi iz Zakona te izračunu materijalnih prava na temelju važećih propisa. Na dan 3</w:t>
      </w:r>
      <w:r>
        <w:t>1</w:t>
      </w:r>
      <w:r w:rsidRPr="00387F10">
        <w:t>.</w:t>
      </w:r>
      <w:r>
        <w:t>08.</w:t>
      </w:r>
      <w:r w:rsidRPr="00387F10">
        <w:t>.20</w:t>
      </w:r>
      <w:r>
        <w:t>22</w:t>
      </w:r>
      <w:r w:rsidRPr="00387F10">
        <w:t>.  24</w:t>
      </w:r>
      <w:r>
        <w:t>7</w:t>
      </w:r>
      <w:r w:rsidRPr="00387F10">
        <w:t xml:space="preserve">  zaposlenika Sveučilišta u Dubrovniku je u sustavu Centralnog obračuna plaća.</w:t>
      </w:r>
    </w:p>
    <w:p w14:paraId="4757F506" w14:textId="77777777" w:rsidR="00387F10" w:rsidRPr="00387F10" w:rsidRDefault="00387F10" w:rsidP="00387F10">
      <w:pPr>
        <w:ind w:left="720"/>
        <w:jc w:val="both"/>
      </w:pPr>
    </w:p>
    <w:p w14:paraId="145FB34F" w14:textId="77777777" w:rsidR="00387F10" w:rsidRPr="00387F10" w:rsidRDefault="00387F10" w:rsidP="00387F10">
      <w:pPr>
        <w:jc w:val="both"/>
      </w:pPr>
      <w:r w:rsidRPr="00387F10">
        <w:t xml:space="preserve">Limite za aktivnost redovne djelatnosti na izvoru 11, te  raspodjelu po kontima na 4. razini odredilo je Ministarstvo znanosti i obrazovanja. </w:t>
      </w:r>
    </w:p>
    <w:p w14:paraId="366EA628" w14:textId="77777777" w:rsidR="00387F10" w:rsidRPr="00387F10" w:rsidRDefault="00387F10" w:rsidP="00387F10">
      <w:pPr>
        <w:jc w:val="both"/>
        <w:rPr>
          <w:rFonts w:ascii="Arial" w:hAnsi="Arial" w:cs="Arial"/>
        </w:rPr>
      </w:pPr>
      <w:r w:rsidRPr="00387F10">
        <w:t>U okviru utvrđenih limita planiraju se rashodi za plaće i materijalna prava zaposlenih sukladno zakonu i kolektivnom ugovoru, te sredstva za rad studentskog zbora (konto 3811), te studentska prehrana i smještaj</w:t>
      </w:r>
      <w:r w:rsidRPr="00387F10">
        <w:rPr>
          <w:rFonts w:ascii="Arial" w:hAnsi="Arial" w:cs="Arial"/>
        </w:rPr>
        <w:t xml:space="preserve"> (konto 3811).</w:t>
      </w:r>
    </w:p>
    <w:p w14:paraId="4DE918CF" w14:textId="77777777" w:rsidR="00387F10" w:rsidRPr="00387F10" w:rsidRDefault="00387F10" w:rsidP="00387F10">
      <w:pPr>
        <w:ind w:left="720"/>
        <w:jc w:val="both"/>
        <w:rPr>
          <w:rFonts w:ascii="Arial" w:hAnsi="Arial" w:cs="Arial"/>
          <w:b/>
        </w:rPr>
      </w:pPr>
    </w:p>
    <w:p w14:paraId="20C11122" w14:textId="77777777" w:rsidR="00255FB2" w:rsidRDefault="00255FB2" w:rsidP="00C51C46">
      <w:pPr>
        <w:jc w:val="both"/>
        <w:rPr>
          <w:i/>
        </w:rPr>
      </w:pPr>
    </w:p>
    <w:p w14:paraId="2D2E87A3" w14:textId="77777777" w:rsidR="004B2CB9" w:rsidRDefault="004B2CB9" w:rsidP="00C51C46">
      <w:pPr>
        <w:jc w:val="both"/>
        <w:rPr>
          <w:b/>
          <w:i/>
        </w:rPr>
      </w:pPr>
    </w:p>
    <w:p w14:paraId="424B5DB0" w14:textId="65168D10" w:rsidR="00C51C46" w:rsidRPr="00241B6A" w:rsidRDefault="00C51C46" w:rsidP="00C51C46">
      <w:pPr>
        <w:jc w:val="both"/>
        <w:rPr>
          <w:b/>
        </w:rPr>
      </w:pPr>
      <w:r w:rsidRPr="00241B6A">
        <w:rPr>
          <w:b/>
        </w:rPr>
        <w:t>Izračun financijskog plana:</w:t>
      </w:r>
    </w:p>
    <w:p w14:paraId="6056094B" w14:textId="13DBBE5F" w:rsidR="00C51C46" w:rsidRPr="00241B6A" w:rsidRDefault="00C51C46" w:rsidP="00A45D8E">
      <w:pPr>
        <w:pStyle w:val="ListParagraph"/>
        <w:numPr>
          <w:ilvl w:val="0"/>
          <w:numId w:val="13"/>
        </w:numPr>
        <w:spacing w:after="0"/>
        <w:jc w:val="both"/>
        <w:rPr>
          <w:rFonts w:ascii="Times New Roman" w:hAnsi="Times New Roman" w:cs="Times New Roman"/>
          <w:sz w:val="24"/>
          <w:szCs w:val="24"/>
        </w:rPr>
      </w:pPr>
      <w:r w:rsidRPr="00241B6A">
        <w:rPr>
          <w:rFonts w:ascii="Times New Roman" w:hAnsi="Times New Roman" w:cs="Times New Roman"/>
          <w:sz w:val="24"/>
          <w:szCs w:val="24"/>
        </w:rPr>
        <w:t>Element/ podaktivnost 1:</w:t>
      </w:r>
    </w:p>
    <w:p w14:paraId="5FAF72B6" w14:textId="785DBBF2" w:rsidR="00C51C46" w:rsidRPr="00241B6A" w:rsidRDefault="00A45D8E" w:rsidP="00C51C46">
      <w:pPr>
        <w:ind w:left="640"/>
        <w:jc w:val="both"/>
      </w:pPr>
      <w:r w:rsidRPr="00241B6A">
        <w:t>Planirani b</w:t>
      </w:r>
      <w:r w:rsidR="00C51C46" w:rsidRPr="00241B6A">
        <w:t>roj zaposlenih u 202</w:t>
      </w:r>
      <w:r w:rsidR="00B45127" w:rsidRPr="00241B6A">
        <w:t>3</w:t>
      </w:r>
      <w:r w:rsidR="00C51C46" w:rsidRPr="00241B6A">
        <w:t>.g. x iznos prosječne mjesečne plaće x 12 mjeseci + ostali rashodi za  zaposlene=</w:t>
      </w:r>
      <w:r w:rsidR="00F00957">
        <w:t>7.018.408</w:t>
      </w:r>
    </w:p>
    <w:p w14:paraId="68D0A29B" w14:textId="3F003930" w:rsidR="00C51C46" w:rsidRPr="00241B6A" w:rsidRDefault="00C51C46" w:rsidP="00C51C46">
      <w:pPr>
        <w:ind w:left="640"/>
        <w:jc w:val="both"/>
      </w:pPr>
      <w:r w:rsidRPr="00241B6A">
        <w:t>Broj zaposlenih u 202</w:t>
      </w:r>
      <w:r w:rsidR="001301BD" w:rsidRPr="00241B6A">
        <w:t>4</w:t>
      </w:r>
      <w:r w:rsidRPr="00241B6A">
        <w:t>.g. x iznos prosječne mjesečne plaće x 12 mjeseci + ostali rashodi za  zaposlene=</w:t>
      </w:r>
      <w:r w:rsidR="00F00957">
        <w:t>7.052.355</w:t>
      </w:r>
    </w:p>
    <w:p w14:paraId="26FB0321" w14:textId="069EAD19" w:rsidR="00C51C46" w:rsidRDefault="00C51C46" w:rsidP="00C51C46">
      <w:pPr>
        <w:ind w:left="640"/>
        <w:jc w:val="both"/>
      </w:pPr>
      <w:r w:rsidRPr="00241B6A">
        <w:t>Broj zaposlenih u 202</w:t>
      </w:r>
      <w:r w:rsidR="001301BD" w:rsidRPr="00241B6A">
        <w:t>5</w:t>
      </w:r>
      <w:r w:rsidRPr="00241B6A">
        <w:t>.g. x iznos prosječne mjesečne plaće x 12 mjeseci + ostali rashodi za  zaposlene=</w:t>
      </w:r>
      <w:r w:rsidR="00F00957">
        <w:t>7.086.462</w:t>
      </w:r>
    </w:p>
    <w:p w14:paraId="455C779C" w14:textId="77777777" w:rsidR="006A1066" w:rsidRPr="00241B6A" w:rsidRDefault="006A1066" w:rsidP="00C51C46">
      <w:pPr>
        <w:ind w:left="640"/>
        <w:jc w:val="both"/>
      </w:pPr>
    </w:p>
    <w:p w14:paraId="06B3D545" w14:textId="2744202A" w:rsidR="00C51C46" w:rsidRPr="00241B6A" w:rsidRDefault="00C51C46" w:rsidP="00A45D8E">
      <w:pPr>
        <w:pStyle w:val="ListParagraph"/>
        <w:numPr>
          <w:ilvl w:val="0"/>
          <w:numId w:val="13"/>
        </w:numPr>
        <w:spacing w:after="0"/>
        <w:jc w:val="both"/>
        <w:rPr>
          <w:rFonts w:ascii="Times New Roman" w:hAnsi="Times New Roman" w:cs="Times New Roman"/>
          <w:sz w:val="24"/>
          <w:szCs w:val="24"/>
        </w:rPr>
      </w:pPr>
      <w:r w:rsidRPr="00241B6A">
        <w:rPr>
          <w:rFonts w:ascii="Times New Roman" w:hAnsi="Times New Roman" w:cs="Times New Roman"/>
          <w:sz w:val="24"/>
          <w:szCs w:val="24"/>
        </w:rPr>
        <w:t>Element/ podaktivnost 2:</w:t>
      </w:r>
    </w:p>
    <w:p w14:paraId="0765640E" w14:textId="77777777" w:rsidR="006A1066" w:rsidRDefault="00C51C46" w:rsidP="008E3117">
      <w:pPr>
        <w:pStyle w:val="ListParagraph"/>
        <w:jc w:val="both"/>
        <w:rPr>
          <w:rFonts w:ascii="Times New Roman" w:hAnsi="Times New Roman" w:cs="Times New Roman"/>
          <w:sz w:val="24"/>
          <w:szCs w:val="24"/>
        </w:rPr>
      </w:pPr>
      <w:r w:rsidRPr="00241B6A">
        <w:rPr>
          <w:rFonts w:ascii="Times New Roman" w:hAnsi="Times New Roman" w:cs="Times New Roman"/>
          <w:sz w:val="24"/>
          <w:szCs w:val="24"/>
        </w:rPr>
        <w:t xml:space="preserve">Materijalna prava zaposlenih planiraju se u visini </w:t>
      </w:r>
      <w:r w:rsidR="008E3117">
        <w:rPr>
          <w:rFonts w:ascii="Times New Roman" w:hAnsi="Times New Roman" w:cs="Times New Roman"/>
          <w:sz w:val="24"/>
          <w:szCs w:val="24"/>
        </w:rPr>
        <w:t>167.826 EUR</w:t>
      </w:r>
      <w:r w:rsidRPr="00241B6A">
        <w:rPr>
          <w:rFonts w:ascii="Times New Roman" w:hAnsi="Times New Roman" w:cs="Times New Roman"/>
          <w:sz w:val="24"/>
          <w:szCs w:val="24"/>
        </w:rPr>
        <w:t xml:space="preserve"> </w:t>
      </w:r>
      <w:r w:rsidR="008E3117">
        <w:rPr>
          <w:rFonts w:ascii="Times New Roman" w:hAnsi="Times New Roman" w:cs="Times New Roman"/>
          <w:sz w:val="24"/>
          <w:szCs w:val="24"/>
        </w:rPr>
        <w:t xml:space="preserve">za </w:t>
      </w:r>
      <w:r w:rsidRPr="00241B6A">
        <w:rPr>
          <w:rFonts w:ascii="Times New Roman" w:hAnsi="Times New Roman" w:cs="Times New Roman"/>
          <w:sz w:val="24"/>
          <w:szCs w:val="24"/>
        </w:rPr>
        <w:t>202</w:t>
      </w:r>
      <w:r w:rsidR="008E3117">
        <w:rPr>
          <w:rFonts w:ascii="Times New Roman" w:hAnsi="Times New Roman" w:cs="Times New Roman"/>
          <w:sz w:val="24"/>
          <w:szCs w:val="24"/>
        </w:rPr>
        <w:t>3</w:t>
      </w:r>
      <w:r w:rsidRPr="00241B6A">
        <w:rPr>
          <w:rFonts w:ascii="Times New Roman" w:hAnsi="Times New Roman" w:cs="Times New Roman"/>
          <w:sz w:val="24"/>
          <w:szCs w:val="24"/>
        </w:rPr>
        <w:t>.</w:t>
      </w:r>
      <w:r w:rsidR="008E3117">
        <w:rPr>
          <w:rFonts w:ascii="Times New Roman" w:hAnsi="Times New Roman" w:cs="Times New Roman"/>
          <w:sz w:val="24"/>
          <w:szCs w:val="24"/>
        </w:rPr>
        <w:t>,2024. i 2025.</w:t>
      </w:r>
      <w:r w:rsidRPr="00241B6A">
        <w:rPr>
          <w:rFonts w:ascii="Times New Roman" w:hAnsi="Times New Roman" w:cs="Times New Roman"/>
          <w:sz w:val="24"/>
          <w:szCs w:val="24"/>
        </w:rPr>
        <w:t xml:space="preserve"> </w:t>
      </w:r>
    </w:p>
    <w:p w14:paraId="4FEB4B1E" w14:textId="3E8EF8BC" w:rsidR="00C51C46" w:rsidRPr="006A1066" w:rsidRDefault="006A1066" w:rsidP="006A1066">
      <w:pPr>
        <w:jc w:val="both"/>
      </w:pPr>
      <w:r>
        <w:t xml:space="preserve">        </w:t>
      </w:r>
      <w:r w:rsidRPr="006A1066">
        <w:t xml:space="preserve">3. </w:t>
      </w:r>
      <w:r w:rsidR="00C51C46" w:rsidRPr="006A1066">
        <w:t>Element/ podaktivnost 3</w:t>
      </w:r>
    </w:p>
    <w:p w14:paraId="10AD950B" w14:textId="62297F4D" w:rsidR="00C51C46" w:rsidRPr="00241B6A" w:rsidRDefault="00C51C46" w:rsidP="00C51C46">
      <w:pPr>
        <w:pStyle w:val="ListParagraph"/>
        <w:spacing w:after="0"/>
        <w:jc w:val="both"/>
        <w:rPr>
          <w:rFonts w:ascii="Times New Roman" w:hAnsi="Times New Roman" w:cs="Times New Roman"/>
          <w:sz w:val="24"/>
          <w:szCs w:val="24"/>
        </w:rPr>
      </w:pPr>
      <w:r w:rsidRPr="00241B6A">
        <w:rPr>
          <w:rFonts w:ascii="Times New Roman" w:hAnsi="Times New Roman" w:cs="Times New Roman"/>
          <w:sz w:val="24"/>
          <w:szCs w:val="24"/>
        </w:rPr>
        <w:t xml:space="preserve">Sredstva za rad </w:t>
      </w:r>
      <w:r w:rsidR="004308F8" w:rsidRPr="00241B6A">
        <w:rPr>
          <w:rFonts w:ascii="Times New Roman" w:hAnsi="Times New Roman" w:cs="Times New Roman"/>
          <w:sz w:val="24"/>
          <w:szCs w:val="24"/>
        </w:rPr>
        <w:t>S</w:t>
      </w:r>
      <w:r w:rsidRPr="00241B6A">
        <w:rPr>
          <w:rFonts w:ascii="Times New Roman" w:hAnsi="Times New Roman" w:cs="Times New Roman"/>
          <w:sz w:val="24"/>
          <w:szCs w:val="24"/>
        </w:rPr>
        <w:t xml:space="preserve">tudentskog zbora planiraju se u visini </w:t>
      </w:r>
      <w:r w:rsidR="004234EC" w:rsidRPr="00241B6A">
        <w:rPr>
          <w:rFonts w:ascii="Times New Roman" w:hAnsi="Times New Roman" w:cs="Times New Roman"/>
          <w:sz w:val="24"/>
          <w:szCs w:val="24"/>
        </w:rPr>
        <w:t>39.817</w:t>
      </w:r>
      <w:r w:rsidR="00241B6A" w:rsidRPr="00241B6A">
        <w:rPr>
          <w:rFonts w:ascii="Times New Roman" w:hAnsi="Times New Roman" w:cs="Times New Roman"/>
          <w:sz w:val="24"/>
          <w:szCs w:val="24"/>
        </w:rPr>
        <w:t xml:space="preserve"> EUR</w:t>
      </w:r>
      <w:r w:rsidRPr="00241B6A">
        <w:rPr>
          <w:rFonts w:ascii="Times New Roman" w:hAnsi="Times New Roman" w:cs="Times New Roman"/>
          <w:sz w:val="24"/>
          <w:szCs w:val="24"/>
        </w:rPr>
        <w:t xml:space="preserve"> u 202</w:t>
      </w:r>
      <w:r w:rsidR="00241B6A" w:rsidRPr="00241B6A">
        <w:rPr>
          <w:rFonts w:ascii="Times New Roman" w:hAnsi="Times New Roman" w:cs="Times New Roman"/>
          <w:sz w:val="24"/>
          <w:szCs w:val="24"/>
        </w:rPr>
        <w:t>3</w:t>
      </w:r>
      <w:r w:rsidRPr="00241B6A">
        <w:rPr>
          <w:rFonts w:ascii="Times New Roman" w:hAnsi="Times New Roman" w:cs="Times New Roman"/>
          <w:sz w:val="24"/>
          <w:szCs w:val="24"/>
        </w:rPr>
        <w:t>.g.,u 202</w:t>
      </w:r>
      <w:r w:rsidR="00241B6A" w:rsidRPr="00241B6A">
        <w:rPr>
          <w:rFonts w:ascii="Times New Roman" w:hAnsi="Times New Roman" w:cs="Times New Roman"/>
          <w:sz w:val="24"/>
          <w:szCs w:val="24"/>
        </w:rPr>
        <w:t>4</w:t>
      </w:r>
      <w:r w:rsidRPr="00241B6A">
        <w:rPr>
          <w:rFonts w:ascii="Times New Roman" w:hAnsi="Times New Roman" w:cs="Times New Roman"/>
          <w:sz w:val="24"/>
          <w:szCs w:val="24"/>
        </w:rPr>
        <w:t>.g</w:t>
      </w:r>
      <w:r w:rsidR="00241B6A" w:rsidRPr="00241B6A">
        <w:rPr>
          <w:rFonts w:ascii="Times New Roman" w:hAnsi="Times New Roman" w:cs="Times New Roman"/>
          <w:sz w:val="24"/>
          <w:szCs w:val="24"/>
        </w:rPr>
        <w:t xml:space="preserve"> i</w:t>
      </w:r>
      <w:r w:rsidRPr="00241B6A">
        <w:rPr>
          <w:rFonts w:ascii="Times New Roman" w:hAnsi="Times New Roman" w:cs="Times New Roman"/>
          <w:sz w:val="24"/>
          <w:szCs w:val="24"/>
        </w:rPr>
        <w:t xml:space="preserve"> 202</w:t>
      </w:r>
      <w:r w:rsidR="00241B6A" w:rsidRPr="00241B6A">
        <w:rPr>
          <w:rFonts w:ascii="Times New Roman" w:hAnsi="Times New Roman" w:cs="Times New Roman"/>
          <w:sz w:val="24"/>
          <w:szCs w:val="24"/>
        </w:rPr>
        <w:t xml:space="preserve">5 </w:t>
      </w:r>
      <w:r w:rsidRPr="00241B6A">
        <w:rPr>
          <w:rFonts w:ascii="Times New Roman" w:hAnsi="Times New Roman" w:cs="Times New Roman"/>
          <w:sz w:val="24"/>
          <w:szCs w:val="24"/>
        </w:rPr>
        <w:t>.g.</w:t>
      </w:r>
    </w:p>
    <w:p w14:paraId="6E3B83FC" w14:textId="77777777" w:rsidR="00C51C46" w:rsidRDefault="00C51C46" w:rsidP="00C51C46">
      <w:pPr>
        <w:pStyle w:val="ListParagraph"/>
        <w:jc w:val="both"/>
        <w:rPr>
          <w:i/>
        </w:rPr>
      </w:pPr>
    </w:p>
    <w:p w14:paraId="7C435533" w14:textId="77777777" w:rsidR="00C51C46" w:rsidRPr="00561C5C" w:rsidRDefault="00C51C46" w:rsidP="00C51C46">
      <w:pPr>
        <w:pStyle w:val="ListParagraph"/>
        <w:jc w:val="both"/>
        <w:rPr>
          <w:i/>
        </w:rPr>
      </w:pPr>
    </w:p>
    <w:p w14:paraId="5293E6A2" w14:textId="77777777" w:rsidR="00C51C46" w:rsidRDefault="00C51C46" w:rsidP="00C51C46">
      <w:pPr>
        <w:jc w:val="both"/>
      </w:pPr>
    </w:p>
    <w:p w14:paraId="068B6F91" w14:textId="1950B830" w:rsidR="00C51C46" w:rsidRPr="00CB21EC"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asciiTheme="minorHAnsi" w:eastAsiaTheme="minorHAnsi" w:hAnsiTheme="minorHAnsi" w:cstheme="minorBidi"/>
          <w:b/>
          <w:sz w:val="28"/>
          <w:szCs w:val="22"/>
          <w:lang w:eastAsia="en-US"/>
        </w:rPr>
      </w:pPr>
      <w:r w:rsidRPr="00CB21EC">
        <w:rPr>
          <w:rFonts w:asciiTheme="minorHAnsi" w:eastAsiaTheme="minorHAnsi" w:hAnsiTheme="minorHAnsi" w:cstheme="minorBidi"/>
          <w:b/>
          <w:sz w:val="28"/>
          <w:szCs w:val="22"/>
          <w:lang w:eastAsia="en-US"/>
        </w:rPr>
        <w:t xml:space="preserve">A622122 Programsko financiranje javnih visokih učilišta </w:t>
      </w:r>
    </w:p>
    <w:p w14:paraId="787E0507" w14:textId="00D2027F" w:rsidR="00C51C46" w:rsidRPr="00241B6A" w:rsidRDefault="00C51C46" w:rsidP="00C51C46">
      <w:pPr>
        <w:jc w:val="both"/>
      </w:pPr>
      <w:r w:rsidRPr="00241B6A">
        <w:t>Zakonske i druge pravne osnove</w:t>
      </w:r>
    </w:p>
    <w:p w14:paraId="61B7DC46" w14:textId="26C7EF33"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32762">
        <w:rPr>
          <w:rFonts w:ascii="Times New Roman" w:hAnsi="Times New Roman"/>
          <w:sz w:val="24"/>
          <w:szCs w:val="24"/>
        </w:rPr>
        <w:t>Zakon</w:t>
      </w:r>
      <w:proofErr w:type="spellEnd"/>
      <w:r w:rsidRPr="00E32762">
        <w:rPr>
          <w:rFonts w:ascii="Times New Roman" w:hAnsi="Times New Roman"/>
          <w:sz w:val="24"/>
          <w:szCs w:val="24"/>
        </w:rPr>
        <w:t xml:space="preserve"> o </w:t>
      </w:r>
      <w:proofErr w:type="spellStart"/>
      <w:r w:rsidRPr="00E32762">
        <w:rPr>
          <w:rFonts w:ascii="Times New Roman" w:hAnsi="Times New Roman"/>
          <w:sz w:val="24"/>
          <w:szCs w:val="24"/>
        </w:rPr>
        <w:t>znanstvenoj</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djelatnosti</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i</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visokom</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obrazovanju</w:t>
      </w:r>
      <w:proofErr w:type="spellEnd"/>
      <w:r w:rsidRPr="00E32762">
        <w:rPr>
          <w:rFonts w:ascii="Times New Roman" w:hAnsi="Times New Roman"/>
          <w:sz w:val="24"/>
          <w:szCs w:val="24"/>
        </w:rPr>
        <w:t xml:space="preserve"> </w:t>
      </w:r>
    </w:p>
    <w:p w14:paraId="658A5793" w14:textId="1A951D16"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Odluka</w:t>
      </w:r>
      <w:proofErr w:type="spellEnd"/>
      <w:r>
        <w:rPr>
          <w:rFonts w:ascii="Times New Roman" w:hAnsi="Times New Roman"/>
          <w:sz w:val="24"/>
          <w:szCs w:val="24"/>
        </w:rPr>
        <w:t xml:space="preserve"> o </w:t>
      </w:r>
      <w:proofErr w:type="spellStart"/>
      <w:r>
        <w:rPr>
          <w:rFonts w:ascii="Times New Roman" w:hAnsi="Times New Roman"/>
          <w:sz w:val="24"/>
          <w:szCs w:val="24"/>
        </w:rPr>
        <w:t>programskom</w:t>
      </w:r>
      <w:proofErr w:type="spellEnd"/>
      <w:r>
        <w:rPr>
          <w:rFonts w:ascii="Times New Roman" w:hAnsi="Times New Roman"/>
          <w:sz w:val="24"/>
          <w:szCs w:val="24"/>
        </w:rPr>
        <w:t xml:space="preserve"> </w:t>
      </w:r>
      <w:proofErr w:type="spellStart"/>
      <w:r>
        <w:rPr>
          <w:rFonts w:ascii="Times New Roman" w:hAnsi="Times New Roman"/>
          <w:sz w:val="24"/>
          <w:szCs w:val="24"/>
        </w:rPr>
        <w:t>financiranju</w:t>
      </w:r>
      <w:proofErr w:type="spellEnd"/>
      <w:r>
        <w:rPr>
          <w:rFonts w:ascii="Times New Roman" w:hAnsi="Times New Roman"/>
          <w:sz w:val="24"/>
          <w:szCs w:val="24"/>
        </w:rPr>
        <w:t xml:space="preserve"> </w:t>
      </w:r>
      <w:proofErr w:type="spellStart"/>
      <w:r>
        <w:rPr>
          <w:rFonts w:ascii="Times New Roman" w:hAnsi="Times New Roman"/>
          <w:sz w:val="24"/>
          <w:szCs w:val="24"/>
        </w:rPr>
        <w:t>javnih</w:t>
      </w:r>
      <w:proofErr w:type="spellEnd"/>
      <w:r>
        <w:rPr>
          <w:rFonts w:ascii="Times New Roman" w:hAnsi="Times New Roman"/>
          <w:sz w:val="24"/>
          <w:szCs w:val="24"/>
        </w:rPr>
        <w:t xml:space="preserve"> </w:t>
      </w:r>
      <w:proofErr w:type="spellStart"/>
      <w:r>
        <w:rPr>
          <w:rFonts w:ascii="Times New Roman" w:hAnsi="Times New Roman"/>
          <w:sz w:val="24"/>
          <w:szCs w:val="24"/>
        </w:rPr>
        <w:t>visokih</w:t>
      </w:r>
      <w:proofErr w:type="spellEnd"/>
      <w:r>
        <w:rPr>
          <w:rFonts w:ascii="Times New Roman" w:hAnsi="Times New Roman"/>
          <w:sz w:val="24"/>
          <w:szCs w:val="24"/>
        </w:rPr>
        <w:t xml:space="preserve"> </w:t>
      </w:r>
      <w:proofErr w:type="spellStart"/>
      <w:r>
        <w:rPr>
          <w:rFonts w:ascii="Times New Roman" w:hAnsi="Times New Roman"/>
          <w:sz w:val="24"/>
          <w:szCs w:val="24"/>
        </w:rPr>
        <w:t>učilišta</w:t>
      </w:r>
      <w:proofErr w:type="spellEnd"/>
      <w:r>
        <w:rPr>
          <w:rFonts w:ascii="Times New Roman" w:hAnsi="Times New Roman"/>
          <w:sz w:val="24"/>
          <w:szCs w:val="24"/>
        </w:rPr>
        <w:t xml:space="preserve"> u </w:t>
      </w:r>
      <w:proofErr w:type="spellStart"/>
      <w:r>
        <w:rPr>
          <w:rFonts w:ascii="Times New Roman" w:hAnsi="Times New Roman"/>
          <w:sz w:val="24"/>
          <w:szCs w:val="24"/>
        </w:rPr>
        <w:t>Republici</w:t>
      </w:r>
      <w:proofErr w:type="spellEnd"/>
      <w:r>
        <w:rPr>
          <w:rFonts w:ascii="Times New Roman" w:hAnsi="Times New Roman"/>
          <w:sz w:val="24"/>
          <w:szCs w:val="24"/>
        </w:rPr>
        <w:t xml:space="preserve"> </w:t>
      </w:r>
      <w:proofErr w:type="spellStart"/>
      <w:r>
        <w:rPr>
          <w:rFonts w:ascii="Times New Roman" w:hAnsi="Times New Roman"/>
          <w:sz w:val="24"/>
          <w:szCs w:val="24"/>
        </w:rPr>
        <w:t>Hrvatskoj</w:t>
      </w:r>
      <w:proofErr w:type="spellEnd"/>
      <w:r>
        <w:rPr>
          <w:rFonts w:ascii="Times New Roman" w:hAnsi="Times New Roman"/>
          <w:sz w:val="24"/>
          <w:szCs w:val="24"/>
        </w:rPr>
        <w:t xml:space="preserve"> u </w:t>
      </w:r>
      <w:proofErr w:type="spellStart"/>
      <w:r>
        <w:rPr>
          <w:rFonts w:ascii="Times New Roman" w:hAnsi="Times New Roman"/>
          <w:sz w:val="24"/>
          <w:szCs w:val="24"/>
        </w:rPr>
        <w:t>akademskim</w:t>
      </w:r>
      <w:proofErr w:type="spellEnd"/>
      <w:r>
        <w:rPr>
          <w:rFonts w:ascii="Times New Roman" w:hAnsi="Times New Roman"/>
          <w:sz w:val="24"/>
          <w:szCs w:val="24"/>
        </w:rPr>
        <w:t xml:space="preserve"> </w:t>
      </w:r>
      <w:proofErr w:type="spellStart"/>
      <w:r>
        <w:rPr>
          <w:rFonts w:ascii="Times New Roman" w:hAnsi="Times New Roman"/>
          <w:sz w:val="24"/>
          <w:szCs w:val="24"/>
        </w:rPr>
        <w:t>godinama</w:t>
      </w:r>
      <w:proofErr w:type="spellEnd"/>
      <w:r>
        <w:rPr>
          <w:rFonts w:ascii="Times New Roman" w:hAnsi="Times New Roman"/>
          <w:sz w:val="24"/>
          <w:szCs w:val="24"/>
        </w:rPr>
        <w:t xml:space="preserve"> 2018</w:t>
      </w:r>
      <w:proofErr w:type="gramStart"/>
      <w:r>
        <w:rPr>
          <w:rFonts w:ascii="Times New Roman" w:hAnsi="Times New Roman"/>
          <w:sz w:val="24"/>
          <w:szCs w:val="24"/>
        </w:rPr>
        <w:t>./</w:t>
      </w:r>
      <w:proofErr w:type="gramEnd"/>
      <w:r>
        <w:rPr>
          <w:rFonts w:ascii="Times New Roman" w:hAnsi="Times New Roman"/>
          <w:sz w:val="24"/>
          <w:szCs w:val="24"/>
        </w:rPr>
        <w:t xml:space="preserve">19., 2019./2020., 2020./2021.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2021./2022. </w:t>
      </w:r>
    </w:p>
    <w:p w14:paraId="074E7CB2" w14:textId="106A3FA5" w:rsidR="00C51C46" w:rsidRPr="00F57954"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Ugovor</w:t>
      </w:r>
      <w:proofErr w:type="spellEnd"/>
      <w:r>
        <w:rPr>
          <w:rFonts w:ascii="Times New Roman" w:hAnsi="Times New Roman"/>
          <w:sz w:val="24"/>
          <w:szCs w:val="24"/>
        </w:rPr>
        <w:t xml:space="preserve"> o </w:t>
      </w:r>
      <w:proofErr w:type="spellStart"/>
      <w:r>
        <w:rPr>
          <w:rFonts w:ascii="Times New Roman" w:hAnsi="Times New Roman"/>
          <w:sz w:val="24"/>
          <w:szCs w:val="24"/>
        </w:rPr>
        <w:t>programskom</w:t>
      </w:r>
      <w:proofErr w:type="spellEnd"/>
      <w:r>
        <w:rPr>
          <w:rFonts w:ascii="Times New Roman" w:hAnsi="Times New Roman"/>
          <w:sz w:val="24"/>
          <w:szCs w:val="24"/>
        </w:rPr>
        <w:t xml:space="preserve"> </w:t>
      </w:r>
      <w:proofErr w:type="spellStart"/>
      <w:r>
        <w:rPr>
          <w:rFonts w:ascii="Times New Roman" w:hAnsi="Times New Roman"/>
          <w:sz w:val="24"/>
          <w:szCs w:val="24"/>
        </w:rPr>
        <w:t>financiranju</w:t>
      </w:r>
      <w:proofErr w:type="spellEnd"/>
      <w:r>
        <w:rPr>
          <w:rFonts w:ascii="Times New Roman" w:hAnsi="Times New Roman"/>
          <w:sz w:val="24"/>
          <w:szCs w:val="24"/>
        </w:rPr>
        <w:t xml:space="preserve"> </w:t>
      </w:r>
      <w:proofErr w:type="spellStart"/>
      <w:r>
        <w:rPr>
          <w:rFonts w:ascii="Times New Roman" w:hAnsi="Times New Roman"/>
          <w:sz w:val="24"/>
          <w:szCs w:val="24"/>
        </w:rPr>
        <w:t>Sveučilišta</w:t>
      </w:r>
      <w:proofErr w:type="spellEnd"/>
      <w:r>
        <w:rPr>
          <w:rFonts w:ascii="Times New Roman" w:hAnsi="Times New Roman"/>
          <w:sz w:val="24"/>
          <w:szCs w:val="24"/>
        </w:rPr>
        <w:t xml:space="preserve"> </w:t>
      </w:r>
      <w:r w:rsidR="00241B6A">
        <w:rPr>
          <w:rFonts w:ascii="Times New Roman" w:hAnsi="Times New Roman"/>
          <w:sz w:val="24"/>
          <w:szCs w:val="24"/>
        </w:rPr>
        <w:t xml:space="preserve">u </w:t>
      </w:r>
      <w:proofErr w:type="spellStart"/>
      <w:r w:rsidR="00241B6A">
        <w:rPr>
          <w:rFonts w:ascii="Times New Roman" w:hAnsi="Times New Roman"/>
          <w:sz w:val="24"/>
          <w:szCs w:val="24"/>
        </w:rPr>
        <w:t>Dubrovniku</w:t>
      </w:r>
      <w:proofErr w:type="spellEnd"/>
      <w:r>
        <w:rPr>
          <w:rFonts w:ascii="Times New Roman" w:hAnsi="Times New Roman"/>
          <w:sz w:val="24"/>
          <w:szCs w:val="24"/>
        </w:rPr>
        <w:t xml:space="preserve"> u </w:t>
      </w:r>
      <w:proofErr w:type="spellStart"/>
      <w:r>
        <w:rPr>
          <w:rFonts w:ascii="Times New Roman" w:hAnsi="Times New Roman"/>
          <w:sz w:val="24"/>
          <w:szCs w:val="24"/>
        </w:rPr>
        <w:t>akademskim</w:t>
      </w:r>
      <w:proofErr w:type="spellEnd"/>
      <w:r>
        <w:rPr>
          <w:rFonts w:ascii="Times New Roman" w:hAnsi="Times New Roman"/>
          <w:sz w:val="24"/>
          <w:szCs w:val="24"/>
        </w:rPr>
        <w:t xml:space="preserve"> </w:t>
      </w:r>
      <w:proofErr w:type="spellStart"/>
      <w:r>
        <w:rPr>
          <w:rFonts w:ascii="Times New Roman" w:hAnsi="Times New Roman"/>
          <w:sz w:val="24"/>
          <w:szCs w:val="24"/>
        </w:rPr>
        <w:t>godinama</w:t>
      </w:r>
      <w:proofErr w:type="spellEnd"/>
      <w:r>
        <w:rPr>
          <w:rFonts w:ascii="Times New Roman" w:hAnsi="Times New Roman"/>
          <w:sz w:val="24"/>
          <w:szCs w:val="24"/>
        </w:rPr>
        <w:t xml:space="preserve"> 2018</w:t>
      </w:r>
      <w:proofErr w:type="gramStart"/>
      <w:r>
        <w:rPr>
          <w:rFonts w:ascii="Times New Roman" w:hAnsi="Times New Roman"/>
          <w:sz w:val="24"/>
          <w:szCs w:val="24"/>
        </w:rPr>
        <w:t>./</w:t>
      </w:r>
      <w:proofErr w:type="gramEnd"/>
      <w:r>
        <w:rPr>
          <w:rFonts w:ascii="Times New Roman" w:hAnsi="Times New Roman"/>
          <w:sz w:val="24"/>
          <w:szCs w:val="24"/>
        </w:rPr>
        <w:t xml:space="preserve">19., 2019./2020., 2020./2021.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2021./2022.</w:t>
      </w:r>
    </w:p>
    <w:p w14:paraId="6912676B" w14:textId="18E2112B" w:rsidR="00C51C46"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Zakon</w:t>
      </w:r>
      <w:proofErr w:type="spellEnd"/>
      <w:r>
        <w:rPr>
          <w:rFonts w:ascii="Times New Roman" w:hAnsi="Times New Roman"/>
          <w:sz w:val="24"/>
          <w:szCs w:val="24"/>
        </w:rPr>
        <w:t xml:space="preserve"> o </w:t>
      </w:r>
      <w:proofErr w:type="spellStart"/>
      <w:r>
        <w:rPr>
          <w:rFonts w:ascii="Times New Roman" w:hAnsi="Times New Roman"/>
          <w:sz w:val="24"/>
          <w:szCs w:val="24"/>
        </w:rPr>
        <w:t>osiguravanju</w:t>
      </w:r>
      <w:proofErr w:type="spellEnd"/>
      <w:r>
        <w:rPr>
          <w:rFonts w:ascii="Times New Roman" w:hAnsi="Times New Roman"/>
          <w:sz w:val="24"/>
          <w:szCs w:val="24"/>
        </w:rPr>
        <w:t xml:space="preserve"> </w:t>
      </w:r>
      <w:proofErr w:type="spellStart"/>
      <w:r>
        <w:rPr>
          <w:rFonts w:ascii="Times New Roman" w:hAnsi="Times New Roman"/>
          <w:sz w:val="24"/>
          <w:szCs w:val="24"/>
        </w:rPr>
        <w:t>kvalitete</w:t>
      </w:r>
      <w:proofErr w:type="spellEnd"/>
      <w:r>
        <w:rPr>
          <w:rFonts w:ascii="Times New Roman" w:hAnsi="Times New Roman"/>
          <w:sz w:val="24"/>
          <w:szCs w:val="24"/>
        </w:rPr>
        <w:t xml:space="preserve"> u </w:t>
      </w:r>
      <w:proofErr w:type="spellStart"/>
      <w:r w:rsidR="00E32762">
        <w:rPr>
          <w:rFonts w:ascii="Times New Roman" w:hAnsi="Times New Roman"/>
          <w:sz w:val="24"/>
          <w:szCs w:val="24"/>
        </w:rPr>
        <w:t>znanosti</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i</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visokom</w:t>
      </w:r>
      <w:proofErr w:type="spellEnd"/>
      <w:r w:rsidR="00E32762">
        <w:rPr>
          <w:rFonts w:ascii="Times New Roman" w:hAnsi="Times New Roman"/>
          <w:sz w:val="24"/>
          <w:szCs w:val="24"/>
        </w:rPr>
        <w:t xml:space="preserve"> </w:t>
      </w:r>
      <w:proofErr w:type="spellStart"/>
      <w:r w:rsidR="00E32762">
        <w:rPr>
          <w:rFonts w:ascii="Times New Roman" w:hAnsi="Times New Roman"/>
          <w:sz w:val="24"/>
          <w:szCs w:val="24"/>
        </w:rPr>
        <w:t>obrazovanju</w:t>
      </w:r>
      <w:proofErr w:type="spellEnd"/>
      <w:r w:rsidR="00E32762">
        <w:rPr>
          <w:rFonts w:ascii="Times New Roman" w:hAnsi="Times New Roman"/>
          <w:sz w:val="24"/>
          <w:szCs w:val="24"/>
        </w:rPr>
        <w:t xml:space="preserve"> </w:t>
      </w:r>
    </w:p>
    <w:p w14:paraId="02165AE7" w14:textId="008AA418"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lastRenderedPageBreak/>
        <w:t>Pravilnik</w:t>
      </w:r>
      <w:proofErr w:type="spellEnd"/>
      <w:r>
        <w:rPr>
          <w:rFonts w:ascii="Times New Roman" w:hAnsi="Times New Roman"/>
          <w:sz w:val="24"/>
          <w:szCs w:val="24"/>
        </w:rPr>
        <w:t xml:space="preserve"> o </w:t>
      </w:r>
      <w:proofErr w:type="spellStart"/>
      <w:r>
        <w:rPr>
          <w:rFonts w:ascii="Times New Roman" w:hAnsi="Times New Roman"/>
          <w:sz w:val="24"/>
          <w:szCs w:val="24"/>
        </w:rPr>
        <w:t>sadržaju</w:t>
      </w:r>
      <w:proofErr w:type="spellEnd"/>
      <w:r>
        <w:rPr>
          <w:rFonts w:ascii="Times New Roman" w:hAnsi="Times New Roman"/>
          <w:sz w:val="24"/>
          <w:szCs w:val="24"/>
        </w:rPr>
        <w:t xml:space="preserve"> </w:t>
      </w:r>
      <w:proofErr w:type="spellStart"/>
      <w:r>
        <w:rPr>
          <w:rFonts w:ascii="Times New Roman" w:hAnsi="Times New Roman"/>
          <w:sz w:val="24"/>
          <w:szCs w:val="24"/>
        </w:rPr>
        <w:t>dopusnice</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uvjetima</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izdavanje</w:t>
      </w:r>
      <w:proofErr w:type="spellEnd"/>
      <w:r>
        <w:rPr>
          <w:rFonts w:ascii="Times New Roman" w:hAnsi="Times New Roman"/>
          <w:sz w:val="24"/>
          <w:szCs w:val="24"/>
        </w:rPr>
        <w:t xml:space="preserve"> </w:t>
      </w:r>
      <w:proofErr w:type="spellStart"/>
      <w:r>
        <w:rPr>
          <w:rFonts w:ascii="Times New Roman" w:hAnsi="Times New Roman"/>
          <w:sz w:val="24"/>
          <w:szCs w:val="24"/>
        </w:rPr>
        <w:t>dopusnice</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obavljanje</w:t>
      </w:r>
      <w:proofErr w:type="spellEnd"/>
      <w:r>
        <w:rPr>
          <w:rFonts w:ascii="Times New Roman" w:hAnsi="Times New Roman"/>
          <w:sz w:val="24"/>
          <w:szCs w:val="24"/>
        </w:rPr>
        <w:t xml:space="preserve"> </w:t>
      </w:r>
      <w:proofErr w:type="spellStart"/>
      <w:r>
        <w:rPr>
          <w:rFonts w:ascii="Times New Roman" w:hAnsi="Times New Roman"/>
          <w:sz w:val="24"/>
          <w:szCs w:val="24"/>
        </w:rPr>
        <w:t>djelatnosti</w:t>
      </w:r>
      <w:proofErr w:type="spellEnd"/>
      <w:r>
        <w:rPr>
          <w:rFonts w:ascii="Times New Roman" w:hAnsi="Times New Roman"/>
          <w:sz w:val="24"/>
          <w:szCs w:val="24"/>
        </w:rPr>
        <w:t xml:space="preserve"> </w:t>
      </w:r>
      <w:proofErr w:type="spellStart"/>
      <w:r>
        <w:rPr>
          <w:rFonts w:ascii="Times New Roman" w:hAnsi="Times New Roman"/>
          <w:sz w:val="24"/>
          <w:szCs w:val="24"/>
        </w:rPr>
        <w:t>visokog</w:t>
      </w:r>
      <w:proofErr w:type="spellEnd"/>
      <w:r>
        <w:rPr>
          <w:rFonts w:ascii="Times New Roman" w:hAnsi="Times New Roman"/>
          <w:sz w:val="24"/>
          <w:szCs w:val="24"/>
        </w:rPr>
        <w:t xml:space="preserve"> </w:t>
      </w:r>
      <w:proofErr w:type="spellStart"/>
      <w:r>
        <w:rPr>
          <w:rFonts w:ascii="Times New Roman" w:hAnsi="Times New Roman"/>
          <w:sz w:val="24"/>
          <w:szCs w:val="24"/>
        </w:rPr>
        <w:t>obrazovanja</w:t>
      </w:r>
      <w:proofErr w:type="spellEnd"/>
      <w:r>
        <w:rPr>
          <w:rFonts w:ascii="Times New Roman" w:hAnsi="Times New Roman"/>
          <w:sz w:val="24"/>
          <w:szCs w:val="24"/>
        </w:rPr>
        <w:t xml:space="preserve">, </w:t>
      </w:r>
      <w:proofErr w:type="spellStart"/>
      <w:r>
        <w:rPr>
          <w:rFonts w:ascii="Times New Roman" w:hAnsi="Times New Roman"/>
          <w:sz w:val="24"/>
          <w:szCs w:val="24"/>
        </w:rPr>
        <w:t>izvođenje</w:t>
      </w:r>
      <w:proofErr w:type="spellEnd"/>
      <w:r>
        <w:rPr>
          <w:rFonts w:ascii="Times New Roman" w:hAnsi="Times New Roman"/>
          <w:sz w:val="24"/>
          <w:szCs w:val="24"/>
        </w:rPr>
        <w:t xml:space="preserve"> </w:t>
      </w:r>
      <w:proofErr w:type="spellStart"/>
      <w:r>
        <w:rPr>
          <w:rFonts w:ascii="Times New Roman" w:hAnsi="Times New Roman"/>
          <w:sz w:val="24"/>
          <w:szCs w:val="24"/>
        </w:rPr>
        <w:t>studijskog</w:t>
      </w:r>
      <w:proofErr w:type="spellEnd"/>
      <w:r>
        <w:rPr>
          <w:rFonts w:ascii="Times New Roman" w:hAnsi="Times New Roman"/>
          <w:sz w:val="24"/>
          <w:szCs w:val="24"/>
        </w:rPr>
        <w:t xml:space="preserve"> </w:t>
      </w:r>
      <w:proofErr w:type="spellStart"/>
      <w:r>
        <w:rPr>
          <w:rFonts w:ascii="Times New Roman" w:hAnsi="Times New Roman"/>
          <w:sz w:val="24"/>
          <w:szCs w:val="24"/>
        </w:rPr>
        <w:t>programa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reakreditacije</w:t>
      </w:r>
      <w:proofErr w:type="spellEnd"/>
      <w:r>
        <w:rPr>
          <w:rFonts w:ascii="Times New Roman" w:hAnsi="Times New Roman"/>
          <w:sz w:val="24"/>
          <w:szCs w:val="24"/>
        </w:rPr>
        <w:t xml:space="preserve"> </w:t>
      </w:r>
      <w:proofErr w:type="spellStart"/>
      <w:r>
        <w:rPr>
          <w:rFonts w:ascii="Times New Roman" w:hAnsi="Times New Roman"/>
          <w:sz w:val="24"/>
          <w:szCs w:val="24"/>
        </w:rPr>
        <w:t>visokih</w:t>
      </w:r>
      <w:proofErr w:type="spellEnd"/>
      <w:r>
        <w:rPr>
          <w:rFonts w:ascii="Times New Roman" w:hAnsi="Times New Roman"/>
          <w:sz w:val="24"/>
          <w:szCs w:val="24"/>
        </w:rPr>
        <w:t xml:space="preserve"> </w:t>
      </w:r>
      <w:proofErr w:type="spellStart"/>
      <w:r>
        <w:rPr>
          <w:rFonts w:ascii="Times New Roman" w:hAnsi="Times New Roman"/>
          <w:sz w:val="24"/>
          <w:szCs w:val="24"/>
        </w:rPr>
        <w:t>učilišta</w:t>
      </w:r>
      <w:proofErr w:type="spellEnd"/>
      <w:r>
        <w:rPr>
          <w:rFonts w:ascii="Times New Roman" w:hAnsi="Times New Roman"/>
          <w:sz w:val="24"/>
          <w:szCs w:val="24"/>
        </w:rPr>
        <w:t xml:space="preserve"> </w:t>
      </w:r>
    </w:p>
    <w:p w14:paraId="2EA9FA07" w14:textId="3D575D05" w:rsidR="00C51C46" w:rsidRPr="00E32762"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r w:rsidR="00241B6A">
        <w:rPr>
          <w:rFonts w:ascii="Times New Roman" w:hAnsi="Times New Roman"/>
          <w:sz w:val="24"/>
          <w:szCs w:val="24"/>
        </w:rPr>
        <w:t xml:space="preserve">u </w:t>
      </w:r>
      <w:proofErr w:type="spellStart"/>
      <w:r w:rsidR="00241B6A">
        <w:rPr>
          <w:rFonts w:ascii="Times New Roman" w:hAnsi="Times New Roman"/>
          <w:sz w:val="24"/>
          <w:szCs w:val="24"/>
        </w:rPr>
        <w:t>Dubrovniku</w:t>
      </w:r>
      <w:proofErr w:type="spellEnd"/>
      <w:r w:rsidRPr="00BF483D">
        <w:rPr>
          <w:rFonts w:ascii="Times New Roman" w:hAnsi="Times New Roman"/>
          <w:sz w:val="24"/>
          <w:szCs w:val="24"/>
        </w:rPr>
        <w:t xml:space="preserve"> 2016.-2020., </w:t>
      </w:r>
    </w:p>
    <w:p w14:paraId="49E9BB88" w14:textId="0DE148C6" w:rsidR="00C51C46" w:rsidRPr="00BF483D"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32762">
        <w:rPr>
          <w:rFonts w:ascii="Times New Roman" w:hAnsi="Times New Roman"/>
          <w:sz w:val="24"/>
          <w:szCs w:val="24"/>
        </w:rPr>
        <w:t>Istraživačka</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strategija</w:t>
      </w:r>
      <w:proofErr w:type="spellEnd"/>
      <w:r w:rsidRPr="00E32762">
        <w:rPr>
          <w:rFonts w:ascii="Times New Roman" w:hAnsi="Times New Roman"/>
          <w:sz w:val="24"/>
          <w:szCs w:val="24"/>
        </w:rPr>
        <w:t xml:space="preserve"> </w:t>
      </w:r>
      <w:proofErr w:type="spellStart"/>
      <w:r w:rsidRPr="00E32762">
        <w:rPr>
          <w:rFonts w:ascii="Times New Roman" w:hAnsi="Times New Roman"/>
          <w:sz w:val="24"/>
          <w:szCs w:val="24"/>
        </w:rPr>
        <w:t>Sveučilišta</w:t>
      </w:r>
      <w:proofErr w:type="spellEnd"/>
      <w:r w:rsidR="00241B6A">
        <w:rPr>
          <w:rFonts w:ascii="Times New Roman" w:hAnsi="Times New Roman"/>
          <w:sz w:val="24"/>
          <w:szCs w:val="24"/>
        </w:rPr>
        <w:t xml:space="preserve"> u </w:t>
      </w:r>
      <w:proofErr w:type="spellStart"/>
      <w:r w:rsidR="00241B6A">
        <w:rPr>
          <w:rFonts w:ascii="Times New Roman" w:hAnsi="Times New Roman"/>
          <w:sz w:val="24"/>
          <w:szCs w:val="24"/>
        </w:rPr>
        <w:t>Dubrovniku</w:t>
      </w:r>
      <w:proofErr w:type="spellEnd"/>
      <w:r w:rsidRPr="00E32762">
        <w:rPr>
          <w:rFonts w:ascii="Times New Roman" w:hAnsi="Times New Roman"/>
          <w:sz w:val="24"/>
          <w:szCs w:val="24"/>
        </w:rPr>
        <w:t xml:space="preserve"> 2016.-2020. </w:t>
      </w:r>
    </w:p>
    <w:p w14:paraId="3F8CA2FB" w14:textId="2366E9C6" w:rsidR="00C51C46" w:rsidRDefault="00C51C46" w:rsidP="00C51C46">
      <w:pPr>
        <w:jc w:val="both"/>
        <w:rPr>
          <w:i/>
        </w:rPr>
      </w:pPr>
    </w:p>
    <w:p w14:paraId="3E230395" w14:textId="604D3CE0" w:rsidR="00AF32E1" w:rsidRDefault="00AF32E1" w:rsidP="00C51C46">
      <w:pPr>
        <w:jc w:val="both"/>
        <w:rPr>
          <w:i/>
        </w:rPr>
      </w:pPr>
    </w:p>
    <w:p w14:paraId="0E253DBC" w14:textId="45BE1F67" w:rsidR="00AF32E1" w:rsidRDefault="00AF32E1" w:rsidP="00C51C46">
      <w:pPr>
        <w:jc w:val="both"/>
        <w:rPr>
          <w:i/>
        </w:rPr>
      </w:pPr>
    </w:p>
    <w:p w14:paraId="29C77E8C" w14:textId="654E8950" w:rsidR="00AF32E1" w:rsidRDefault="00AF32E1" w:rsidP="00C51C46">
      <w:pPr>
        <w:jc w:val="both"/>
        <w:rPr>
          <w:i/>
        </w:rPr>
      </w:pPr>
    </w:p>
    <w:p w14:paraId="10F6B4B5" w14:textId="77777777" w:rsidR="00AF32E1" w:rsidRPr="008328C1" w:rsidRDefault="00AF32E1" w:rsidP="00C51C46">
      <w:pPr>
        <w:jc w:val="both"/>
        <w:rPr>
          <w:i/>
        </w:rPr>
      </w:pPr>
    </w:p>
    <w:tbl>
      <w:tblPr>
        <w:tblStyle w:val="TableGrid"/>
        <w:tblW w:w="0" w:type="auto"/>
        <w:tblLook w:val="04A0" w:firstRow="1" w:lastRow="0" w:firstColumn="1" w:lastColumn="0" w:noHBand="0" w:noVBand="1"/>
      </w:tblPr>
      <w:tblGrid>
        <w:gridCol w:w="1523"/>
        <w:gridCol w:w="75"/>
        <w:gridCol w:w="1205"/>
        <w:gridCol w:w="16"/>
        <w:gridCol w:w="1280"/>
        <w:gridCol w:w="16"/>
        <w:gridCol w:w="1280"/>
        <w:gridCol w:w="16"/>
        <w:gridCol w:w="1280"/>
        <w:gridCol w:w="16"/>
        <w:gridCol w:w="1280"/>
        <w:gridCol w:w="16"/>
        <w:gridCol w:w="1059"/>
      </w:tblGrid>
      <w:tr w:rsidR="000C2FBC" w:rsidRPr="009D005B" w14:paraId="3DAA2880" w14:textId="77777777" w:rsidTr="00EB077E">
        <w:tc>
          <w:tcPr>
            <w:tcW w:w="1523" w:type="dxa"/>
            <w:shd w:val="clear" w:color="auto" w:fill="D0CECE" w:themeFill="background2" w:themeFillShade="E6"/>
          </w:tcPr>
          <w:p w14:paraId="0042FC01" w14:textId="77777777" w:rsidR="00EB077E" w:rsidRPr="009D005B" w:rsidRDefault="00EB077E" w:rsidP="00A332F5">
            <w:pPr>
              <w:jc w:val="both"/>
            </w:pPr>
          </w:p>
          <w:p w14:paraId="24CA62EB" w14:textId="77777777" w:rsidR="00EB077E" w:rsidRPr="009D005B" w:rsidRDefault="00EB077E" w:rsidP="00A332F5">
            <w:pPr>
              <w:jc w:val="both"/>
            </w:pPr>
          </w:p>
        </w:tc>
        <w:tc>
          <w:tcPr>
            <w:tcW w:w="1296" w:type="dxa"/>
            <w:gridSpan w:val="3"/>
            <w:shd w:val="clear" w:color="auto" w:fill="D0CECE" w:themeFill="background2" w:themeFillShade="E6"/>
            <w:vAlign w:val="center"/>
          </w:tcPr>
          <w:p w14:paraId="03419FD4" w14:textId="77777777" w:rsidR="00EB077E" w:rsidRPr="006E0C0D" w:rsidRDefault="00EB077E" w:rsidP="00A332F5">
            <w:pPr>
              <w:jc w:val="center"/>
            </w:pPr>
            <w:r>
              <w:t>Izvršenje 2021</w:t>
            </w:r>
            <w:r w:rsidRPr="006E0C0D">
              <w:t>.</w:t>
            </w:r>
          </w:p>
        </w:tc>
        <w:tc>
          <w:tcPr>
            <w:tcW w:w="1296" w:type="dxa"/>
            <w:gridSpan w:val="2"/>
            <w:shd w:val="clear" w:color="auto" w:fill="D0CECE" w:themeFill="background2" w:themeFillShade="E6"/>
            <w:vAlign w:val="center"/>
          </w:tcPr>
          <w:p w14:paraId="079D2A56" w14:textId="77777777" w:rsidR="00EB077E" w:rsidRPr="009D005B" w:rsidRDefault="00EB077E" w:rsidP="00A332F5">
            <w:pPr>
              <w:jc w:val="center"/>
            </w:pPr>
            <w:r w:rsidRPr="009D005B">
              <w:t>Plan 20</w:t>
            </w:r>
            <w:r>
              <w:t>22</w:t>
            </w:r>
            <w:r w:rsidRPr="009D005B">
              <w:t>.</w:t>
            </w:r>
          </w:p>
        </w:tc>
        <w:tc>
          <w:tcPr>
            <w:tcW w:w="1296" w:type="dxa"/>
            <w:gridSpan w:val="2"/>
            <w:shd w:val="clear" w:color="auto" w:fill="D0CECE" w:themeFill="background2" w:themeFillShade="E6"/>
            <w:vAlign w:val="center"/>
          </w:tcPr>
          <w:p w14:paraId="336DE010" w14:textId="77777777" w:rsidR="00EB077E" w:rsidRPr="009D005B" w:rsidRDefault="00EB077E" w:rsidP="00A332F5">
            <w:pPr>
              <w:jc w:val="center"/>
            </w:pPr>
            <w:r w:rsidRPr="009D005B">
              <w:t>Plan 202</w:t>
            </w:r>
            <w:r>
              <w:t>3</w:t>
            </w:r>
            <w:r w:rsidRPr="009D005B">
              <w:t>.</w:t>
            </w:r>
          </w:p>
        </w:tc>
        <w:tc>
          <w:tcPr>
            <w:tcW w:w="1296" w:type="dxa"/>
            <w:gridSpan w:val="2"/>
            <w:shd w:val="clear" w:color="auto" w:fill="D0CECE" w:themeFill="background2" w:themeFillShade="E6"/>
            <w:vAlign w:val="center"/>
          </w:tcPr>
          <w:p w14:paraId="1939A6D7" w14:textId="77777777" w:rsidR="00EB077E" w:rsidRPr="009D005B" w:rsidRDefault="00EB077E" w:rsidP="00A332F5">
            <w:pPr>
              <w:jc w:val="center"/>
            </w:pPr>
            <w:r w:rsidRPr="009D005B">
              <w:t>Plan 202</w:t>
            </w:r>
            <w:r>
              <w:t>4</w:t>
            </w:r>
            <w:r w:rsidRPr="009D005B">
              <w:t>.</w:t>
            </w:r>
          </w:p>
        </w:tc>
        <w:tc>
          <w:tcPr>
            <w:tcW w:w="1296" w:type="dxa"/>
            <w:gridSpan w:val="2"/>
            <w:shd w:val="clear" w:color="auto" w:fill="D0CECE" w:themeFill="background2" w:themeFillShade="E6"/>
            <w:vAlign w:val="center"/>
          </w:tcPr>
          <w:p w14:paraId="53C232F3" w14:textId="77777777" w:rsidR="00EB077E" w:rsidRPr="009D005B" w:rsidRDefault="00EB077E" w:rsidP="00A332F5">
            <w:pPr>
              <w:jc w:val="center"/>
            </w:pPr>
            <w:r w:rsidRPr="009D005B">
              <w:t>Plan 202</w:t>
            </w:r>
            <w:r>
              <w:t>5</w:t>
            </w:r>
            <w:r w:rsidRPr="009D005B">
              <w:t>.</w:t>
            </w:r>
          </w:p>
        </w:tc>
        <w:tc>
          <w:tcPr>
            <w:tcW w:w="1059" w:type="dxa"/>
            <w:shd w:val="clear" w:color="auto" w:fill="D0CECE" w:themeFill="background2" w:themeFillShade="E6"/>
            <w:vAlign w:val="center"/>
          </w:tcPr>
          <w:p w14:paraId="5C29763F" w14:textId="5015230D" w:rsidR="00EB077E" w:rsidRPr="009D005B" w:rsidRDefault="00EB077E" w:rsidP="00A332F5">
            <w:pPr>
              <w:jc w:val="center"/>
            </w:pPr>
            <w:r w:rsidRPr="009D005B">
              <w:t>Indeks 2</w:t>
            </w:r>
            <w:r>
              <w:t>3</w:t>
            </w:r>
            <w:r w:rsidRPr="009D005B">
              <w:t>./</w:t>
            </w:r>
            <w:r>
              <w:t>22</w:t>
            </w:r>
            <w:r w:rsidRPr="009D005B">
              <w:t>.</w:t>
            </w:r>
          </w:p>
        </w:tc>
      </w:tr>
      <w:tr w:rsidR="000C2FBC" w:rsidRPr="009D005B" w14:paraId="2F4916A7" w14:textId="77777777" w:rsidTr="00EB077E">
        <w:tc>
          <w:tcPr>
            <w:tcW w:w="1598" w:type="dxa"/>
            <w:gridSpan w:val="2"/>
          </w:tcPr>
          <w:p w14:paraId="10CF3677" w14:textId="77777777" w:rsidR="00C51C46" w:rsidRDefault="00C51C46" w:rsidP="00C51C46">
            <w:r>
              <w:t>A622122</w:t>
            </w:r>
          </w:p>
          <w:p w14:paraId="757D39BC" w14:textId="276849A6" w:rsidR="00C51C46" w:rsidRPr="009D005B" w:rsidRDefault="00C51C46" w:rsidP="00364086">
            <w:r>
              <w:t xml:space="preserve">Programsko financiranje javnih visokih učilišta </w:t>
            </w:r>
          </w:p>
        </w:tc>
        <w:tc>
          <w:tcPr>
            <w:tcW w:w="1205" w:type="dxa"/>
            <w:shd w:val="clear" w:color="auto" w:fill="auto"/>
          </w:tcPr>
          <w:p w14:paraId="601CC553" w14:textId="7E52518F" w:rsidR="00675A84" w:rsidRPr="00675A84" w:rsidRDefault="000C2FBC" w:rsidP="000C2FBC">
            <w:pPr>
              <w:jc w:val="center"/>
            </w:pPr>
            <w:r>
              <w:t>736.993</w:t>
            </w:r>
          </w:p>
        </w:tc>
        <w:tc>
          <w:tcPr>
            <w:tcW w:w="1296" w:type="dxa"/>
            <w:gridSpan w:val="2"/>
          </w:tcPr>
          <w:p w14:paraId="0F336C27" w14:textId="55EB5961" w:rsidR="00C51C46" w:rsidRPr="0026307B" w:rsidRDefault="000C2FBC" w:rsidP="0026307B">
            <w:pPr>
              <w:jc w:val="center"/>
            </w:pPr>
            <w:r>
              <w:t>683.775</w:t>
            </w:r>
          </w:p>
          <w:p w14:paraId="4ACAEDDF" w14:textId="0596BE60" w:rsidR="00BC2AF2" w:rsidRPr="0026307B" w:rsidRDefault="00BC2AF2" w:rsidP="0026307B">
            <w:pPr>
              <w:jc w:val="center"/>
            </w:pPr>
          </w:p>
        </w:tc>
        <w:tc>
          <w:tcPr>
            <w:tcW w:w="1296" w:type="dxa"/>
            <w:gridSpan w:val="2"/>
          </w:tcPr>
          <w:p w14:paraId="6614735A" w14:textId="64FC59E6" w:rsidR="00C51C46" w:rsidRPr="009D005B" w:rsidRDefault="000C2FBC" w:rsidP="000C2FBC">
            <w:pPr>
              <w:jc w:val="center"/>
            </w:pPr>
            <w:r>
              <w:t>736.816</w:t>
            </w:r>
          </w:p>
        </w:tc>
        <w:tc>
          <w:tcPr>
            <w:tcW w:w="1296" w:type="dxa"/>
            <w:gridSpan w:val="2"/>
          </w:tcPr>
          <w:p w14:paraId="399A40C0" w14:textId="6C37B08C" w:rsidR="00C51C46" w:rsidRPr="009D005B" w:rsidRDefault="000C2FBC" w:rsidP="000C2FBC">
            <w:pPr>
              <w:jc w:val="center"/>
            </w:pPr>
            <w:r>
              <w:t>736</w:t>
            </w:r>
            <w:r w:rsidR="007B3CA2">
              <w:t>.</w:t>
            </w:r>
            <w:r>
              <w:t>816</w:t>
            </w:r>
          </w:p>
        </w:tc>
        <w:tc>
          <w:tcPr>
            <w:tcW w:w="1296" w:type="dxa"/>
            <w:gridSpan w:val="2"/>
          </w:tcPr>
          <w:p w14:paraId="6DB2E5A8" w14:textId="7830FFB6" w:rsidR="00C51C46" w:rsidRPr="009D005B" w:rsidRDefault="000C2FBC" w:rsidP="000C2FBC">
            <w:pPr>
              <w:jc w:val="center"/>
            </w:pPr>
            <w:r>
              <w:t>736.816</w:t>
            </w:r>
          </w:p>
        </w:tc>
        <w:tc>
          <w:tcPr>
            <w:tcW w:w="1075" w:type="dxa"/>
            <w:gridSpan w:val="2"/>
          </w:tcPr>
          <w:p w14:paraId="03214B0E" w14:textId="3CDFD74C" w:rsidR="00C51C46" w:rsidRPr="0026307B" w:rsidRDefault="0026307B" w:rsidP="000C2FBC">
            <w:pPr>
              <w:jc w:val="center"/>
            </w:pPr>
            <w:r w:rsidRPr="0026307B">
              <w:t>10</w:t>
            </w:r>
            <w:r w:rsidR="000C2FBC">
              <w:t>8</w:t>
            </w:r>
          </w:p>
        </w:tc>
      </w:tr>
    </w:tbl>
    <w:p w14:paraId="21F6D1D9" w14:textId="77777777" w:rsidR="00C51C46" w:rsidRDefault="00C51C46" w:rsidP="00C51C46">
      <w:pPr>
        <w:jc w:val="both"/>
        <w:rPr>
          <w:i/>
        </w:rPr>
      </w:pPr>
    </w:p>
    <w:p w14:paraId="14DD3FC3" w14:textId="04F642BC" w:rsidR="00C51C46" w:rsidRPr="00982FDE" w:rsidRDefault="00C51C46" w:rsidP="00C51C46">
      <w:pPr>
        <w:jc w:val="both"/>
      </w:pPr>
      <w:r w:rsidRPr="00982FDE">
        <w:t>Ova aktivnost provodi se sukladno novom Programskom ugovoru zaključenom u svibnju 2019.g., od akademske godine 2018/19</w:t>
      </w:r>
      <w:r w:rsidR="00A83F23" w:rsidRPr="00982FDE">
        <w:t>, u 2019/20. te u 2020/21. i 2021/22.g.</w:t>
      </w:r>
    </w:p>
    <w:p w14:paraId="06E3CBB9" w14:textId="531B0A25" w:rsidR="00C51C46" w:rsidRPr="00982FDE" w:rsidRDefault="00C51C46" w:rsidP="00C51C46">
      <w:pPr>
        <w:jc w:val="both"/>
      </w:pPr>
      <w:r w:rsidRPr="00982FDE">
        <w:t xml:space="preserve">U razdoblju provedbe programskih ugovora očekuje se ostvarenje sljedećeg: ostvarenje razvojnih pomaka u nastavnoj i znanstvenoj djelatnosti,  uz snaženje istraživačkih </w:t>
      </w:r>
      <w:r w:rsidR="00920F78" w:rsidRPr="00982FDE">
        <w:t xml:space="preserve"> </w:t>
      </w:r>
      <w:r w:rsidRPr="00982FDE">
        <w:t>i umjetničkih kapaciteta te postizanje utvrđenih institucijskih ciljeva, a sve u skladu s realizacijom utvrđenih ciljeva programskog financiranja:</w:t>
      </w:r>
    </w:p>
    <w:p w14:paraId="6C0B2E4E" w14:textId="77777777" w:rsidR="00C51C46" w:rsidRPr="00982FDE" w:rsidRDefault="00C51C46" w:rsidP="00C51C46">
      <w:pPr>
        <w:jc w:val="both"/>
      </w:pPr>
    </w:p>
    <w:p w14:paraId="03FC45B9" w14:textId="77777777" w:rsidR="00C51C46" w:rsidRPr="00982FDE" w:rsidRDefault="00C51C46" w:rsidP="00C51C46">
      <w:pPr>
        <w:numPr>
          <w:ilvl w:val="0"/>
          <w:numId w:val="9"/>
        </w:numPr>
        <w:tabs>
          <w:tab w:val="left" w:pos="709"/>
        </w:tabs>
        <w:spacing w:after="120"/>
        <w:ind w:left="709" w:hanging="283"/>
        <w:jc w:val="both"/>
        <w:rPr>
          <w:rFonts w:cs="Times New Roman (Body CS)"/>
        </w:rPr>
      </w:pPr>
      <w:r w:rsidRPr="00982FDE">
        <w:rPr>
          <w:rFonts w:cs="Times New Roman (Body CS)"/>
        </w:rPr>
        <w:t xml:space="preserve">Relevantnost u odnosu na sadašnje i buduće potrebe tržišta rada te razvoja gospodarstva i društva, učinkovitost i internacionalizacija visokog obrazovanja </w:t>
      </w:r>
    </w:p>
    <w:p w14:paraId="000B8687" w14:textId="77777777" w:rsidR="00C51C46" w:rsidRPr="00982FDE" w:rsidRDefault="00C51C46" w:rsidP="00C51C46">
      <w:pPr>
        <w:numPr>
          <w:ilvl w:val="0"/>
          <w:numId w:val="9"/>
        </w:numPr>
        <w:tabs>
          <w:tab w:val="left" w:pos="426"/>
        </w:tabs>
        <w:spacing w:after="120"/>
        <w:ind w:left="426" w:firstLine="0"/>
        <w:jc w:val="both"/>
        <w:rPr>
          <w:rFonts w:cs="Times New Roman (Body CS)"/>
        </w:rPr>
      </w:pPr>
      <w:r w:rsidRPr="00982FDE">
        <w:rPr>
          <w:rFonts w:cs="Times New Roman (Body CS)"/>
        </w:rPr>
        <w:t>Izvrsnost znanstvenog i umjetničkog rada</w:t>
      </w:r>
    </w:p>
    <w:p w14:paraId="5534A4FC" w14:textId="77777777" w:rsidR="00C51C46" w:rsidRPr="00982FDE" w:rsidRDefault="00C51C46" w:rsidP="00C51C46">
      <w:pPr>
        <w:numPr>
          <w:ilvl w:val="0"/>
          <w:numId w:val="9"/>
        </w:numPr>
        <w:tabs>
          <w:tab w:val="left" w:pos="426"/>
        </w:tabs>
        <w:spacing w:after="120"/>
        <w:ind w:left="426" w:firstLine="0"/>
        <w:jc w:val="both"/>
        <w:rPr>
          <w:rFonts w:cs="Times New Roman (Body CS)"/>
        </w:rPr>
      </w:pPr>
      <w:r w:rsidRPr="00982FDE">
        <w:rPr>
          <w:rFonts w:cs="Times New Roman (Body CS)"/>
        </w:rPr>
        <w:t xml:space="preserve">Znanost, umjetnost i visoko obrazovanje kao pokretači promjena u društvu i gospodarstvu. </w:t>
      </w:r>
    </w:p>
    <w:p w14:paraId="5FAA3D60" w14:textId="77777777" w:rsidR="00C51C46" w:rsidRDefault="00C51C46" w:rsidP="00C51C46">
      <w:pPr>
        <w:jc w:val="both"/>
        <w:rPr>
          <w:i/>
        </w:rPr>
      </w:pPr>
    </w:p>
    <w:p w14:paraId="4ED5C193" w14:textId="37C79B43" w:rsidR="00C51C46" w:rsidRPr="007F58F2" w:rsidRDefault="00C51C46" w:rsidP="00C51C46">
      <w:pPr>
        <w:jc w:val="both"/>
        <w:rPr>
          <w:b/>
        </w:rPr>
      </w:pPr>
      <w:r w:rsidRPr="007F58F2">
        <w:rPr>
          <w:b/>
        </w:rPr>
        <w:t>Izračun financijskog plana:</w:t>
      </w:r>
    </w:p>
    <w:p w14:paraId="796FF313" w14:textId="2BD78AEF" w:rsidR="00C51C46" w:rsidRPr="007F58F2" w:rsidRDefault="00C51C46" w:rsidP="002847B1">
      <w:pPr>
        <w:jc w:val="both"/>
      </w:pPr>
      <w:r w:rsidRPr="007F58F2">
        <w:t xml:space="preserve">Sredstva programskog financiranja planiraju se za </w:t>
      </w:r>
      <w:r w:rsidR="00A83F23" w:rsidRPr="007F58F2">
        <w:t xml:space="preserve">cijelo razdoblje </w:t>
      </w:r>
      <w:r w:rsidRPr="007F58F2">
        <w:t>202</w:t>
      </w:r>
      <w:r w:rsidR="00E631A9" w:rsidRPr="007F58F2">
        <w:t>3</w:t>
      </w:r>
      <w:r w:rsidR="00A83F23" w:rsidRPr="007F58F2">
        <w:t>.-202</w:t>
      </w:r>
      <w:r w:rsidR="00E631A9" w:rsidRPr="007F58F2">
        <w:t>5</w:t>
      </w:r>
      <w:r w:rsidR="00A83F23" w:rsidRPr="007F58F2">
        <w:t>.</w:t>
      </w:r>
      <w:r w:rsidRPr="007F58F2">
        <w:t>.g. u</w:t>
      </w:r>
      <w:r w:rsidR="00A83F23" w:rsidRPr="007F58F2">
        <w:t xml:space="preserve"> istom iznosu od </w:t>
      </w:r>
      <w:r w:rsidR="00B43F7F">
        <w:t>736.816</w:t>
      </w:r>
      <w:r w:rsidR="00E631A9" w:rsidRPr="007F58F2">
        <w:t xml:space="preserve"> EUR</w:t>
      </w:r>
      <w:r w:rsidR="00A83F23" w:rsidRPr="007F58F2">
        <w:t xml:space="preserve">, </w:t>
      </w:r>
      <w:r w:rsidR="002847B1" w:rsidRPr="007F58F2">
        <w:t xml:space="preserve">prema </w:t>
      </w:r>
      <w:r w:rsidR="00A83F23" w:rsidRPr="007F58F2">
        <w:t>zaključenom programskom ugovoru na četverogodišnje razdoblje.</w:t>
      </w:r>
    </w:p>
    <w:p w14:paraId="14BD4FEC" w14:textId="548E8715" w:rsidR="00C51C46" w:rsidRPr="007F58F2" w:rsidRDefault="00C51C46" w:rsidP="002847B1">
      <w:pPr>
        <w:jc w:val="both"/>
      </w:pPr>
      <w:r w:rsidRPr="007F58F2">
        <w:t xml:space="preserve">Nastavno su prikazani institucijski ciljevi i rezultati koji </w:t>
      </w:r>
      <w:r w:rsidR="001A283C" w:rsidRPr="007F58F2">
        <w:t>su predviđeni Programskim ugovorom</w:t>
      </w:r>
      <w:r w:rsidRPr="007F58F2">
        <w:t xml:space="preserve"> u predstojećem planskom razdoblju programskog financiranja</w:t>
      </w:r>
      <w:r w:rsidR="001A283C" w:rsidRPr="007F58F2">
        <w:t>.</w:t>
      </w:r>
      <w:r w:rsidR="007F58F2" w:rsidRPr="007F58F2">
        <w:t xml:space="preserve"> </w:t>
      </w:r>
    </w:p>
    <w:p w14:paraId="12139555" w14:textId="77777777" w:rsidR="00B317C7" w:rsidRPr="007F58F2" w:rsidRDefault="00B317C7" w:rsidP="002847B1">
      <w:pPr>
        <w:jc w:val="both"/>
      </w:pPr>
    </w:p>
    <w:tbl>
      <w:tblPr>
        <w:tblStyle w:val="TableGrid"/>
        <w:tblW w:w="9782" w:type="dxa"/>
        <w:tblInd w:w="-289" w:type="dxa"/>
        <w:tblLayout w:type="fixed"/>
        <w:tblCellMar>
          <w:left w:w="0" w:type="dxa"/>
          <w:right w:w="0" w:type="dxa"/>
        </w:tblCellMar>
        <w:tblLook w:val="04A0" w:firstRow="1" w:lastRow="0" w:firstColumn="1" w:lastColumn="0" w:noHBand="0" w:noVBand="1"/>
      </w:tblPr>
      <w:tblGrid>
        <w:gridCol w:w="1560"/>
        <w:gridCol w:w="1701"/>
        <w:gridCol w:w="1701"/>
        <w:gridCol w:w="1134"/>
        <w:gridCol w:w="1134"/>
        <w:gridCol w:w="851"/>
        <w:gridCol w:w="850"/>
        <w:gridCol w:w="851"/>
      </w:tblGrid>
      <w:tr w:rsidR="00C51C46" w:rsidRPr="009D005B" w14:paraId="186F28FD" w14:textId="77777777" w:rsidTr="00CE4907">
        <w:tc>
          <w:tcPr>
            <w:tcW w:w="1560" w:type="dxa"/>
            <w:shd w:val="clear" w:color="auto" w:fill="D0CECE" w:themeFill="background2" w:themeFillShade="E6"/>
            <w:vAlign w:val="center"/>
          </w:tcPr>
          <w:p w14:paraId="04DBC7EF" w14:textId="77777777" w:rsidR="00C51C46" w:rsidRPr="009D005B" w:rsidRDefault="00C51C46" w:rsidP="00C51C46">
            <w:pPr>
              <w:jc w:val="center"/>
              <w:rPr>
                <w:sz w:val="20"/>
              </w:rPr>
            </w:pPr>
            <w:r w:rsidRPr="009D005B">
              <w:rPr>
                <w:sz w:val="20"/>
              </w:rPr>
              <w:t>Pokazatelj rezultata</w:t>
            </w:r>
          </w:p>
        </w:tc>
        <w:tc>
          <w:tcPr>
            <w:tcW w:w="1701" w:type="dxa"/>
            <w:shd w:val="clear" w:color="auto" w:fill="D0CECE" w:themeFill="background2" w:themeFillShade="E6"/>
            <w:vAlign w:val="center"/>
          </w:tcPr>
          <w:p w14:paraId="7E91D990" w14:textId="77777777" w:rsidR="00C51C46" w:rsidRPr="009D005B" w:rsidRDefault="00C51C46" w:rsidP="00C51C46">
            <w:pPr>
              <w:jc w:val="center"/>
              <w:rPr>
                <w:sz w:val="20"/>
              </w:rPr>
            </w:pPr>
            <w:r w:rsidRPr="009D005B">
              <w:rPr>
                <w:sz w:val="20"/>
              </w:rPr>
              <w:t>Definicija</w:t>
            </w:r>
          </w:p>
        </w:tc>
        <w:tc>
          <w:tcPr>
            <w:tcW w:w="1701" w:type="dxa"/>
            <w:shd w:val="clear" w:color="auto" w:fill="D0CECE" w:themeFill="background2" w:themeFillShade="E6"/>
            <w:vAlign w:val="center"/>
          </w:tcPr>
          <w:p w14:paraId="3C545CED" w14:textId="77777777" w:rsidR="00C51C46" w:rsidRPr="009D005B" w:rsidRDefault="00C51C46" w:rsidP="00C51C46">
            <w:pPr>
              <w:jc w:val="center"/>
              <w:rPr>
                <w:sz w:val="20"/>
              </w:rPr>
            </w:pPr>
            <w:r w:rsidRPr="009D005B">
              <w:rPr>
                <w:sz w:val="20"/>
              </w:rPr>
              <w:t>Jedinica</w:t>
            </w:r>
          </w:p>
        </w:tc>
        <w:tc>
          <w:tcPr>
            <w:tcW w:w="1134" w:type="dxa"/>
            <w:shd w:val="clear" w:color="auto" w:fill="D0CECE" w:themeFill="background2" w:themeFillShade="E6"/>
            <w:vAlign w:val="center"/>
          </w:tcPr>
          <w:p w14:paraId="0B7DD46E" w14:textId="77777777" w:rsidR="00C51C46" w:rsidRPr="009D005B" w:rsidRDefault="00C51C46" w:rsidP="00C51C46">
            <w:pPr>
              <w:jc w:val="center"/>
              <w:rPr>
                <w:sz w:val="20"/>
              </w:rPr>
            </w:pPr>
            <w:r w:rsidRPr="009D005B">
              <w:rPr>
                <w:sz w:val="20"/>
              </w:rPr>
              <w:t>Polazna vrijednost</w:t>
            </w:r>
          </w:p>
        </w:tc>
        <w:tc>
          <w:tcPr>
            <w:tcW w:w="1134" w:type="dxa"/>
            <w:shd w:val="clear" w:color="auto" w:fill="D0CECE" w:themeFill="background2" w:themeFillShade="E6"/>
            <w:vAlign w:val="center"/>
          </w:tcPr>
          <w:p w14:paraId="754B3BC0" w14:textId="77777777" w:rsidR="00C51C46" w:rsidRPr="009D005B" w:rsidRDefault="00C51C46" w:rsidP="00C51C46">
            <w:pPr>
              <w:jc w:val="center"/>
              <w:rPr>
                <w:sz w:val="20"/>
              </w:rPr>
            </w:pPr>
            <w:r w:rsidRPr="009D005B">
              <w:rPr>
                <w:sz w:val="20"/>
              </w:rPr>
              <w:t>Izvor podataka</w:t>
            </w:r>
          </w:p>
        </w:tc>
        <w:tc>
          <w:tcPr>
            <w:tcW w:w="851" w:type="dxa"/>
            <w:shd w:val="clear" w:color="auto" w:fill="D0CECE" w:themeFill="background2" w:themeFillShade="E6"/>
            <w:vAlign w:val="center"/>
          </w:tcPr>
          <w:p w14:paraId="62403301" w14:textId="15A79B62" w:rsidR="00C51C46" w:rsidRPr="009D005B" w:rsidRDefault="00C51C46" w:rsidP="00C51C46">
            <w:pPr>
              <w:jc w:val="center"/>
              <w:rPr>
                <w:sz w:val="20"/>
              </w:rPr>
            </w:pPr>
            <w:r w:rsidRPr="009D005B">
              <w:rPr>
                <w:sz w:val="20"/>
              </w:rPr>
              <w:t>Ciljana vrijednost za 202</w:t>
            </w:r>
            <w:r w:rsidR="00EB077E">
              <w:rPr>
                <w:sz w:val="20"/>
              </w:rPr>
              <w:t>3</w:t>
            </w:r>
            <w:r w:rsidRPr="009D005B">
              <w:rPr>
                <w:sz w:val="20"/>
              </w:rPr>
              <w:t>.</w:t>
            </w:r>
          </w:p>
        </w:tc>
        <w:tc>
          <w:tcPr>
            <w:tcW w:w="850" w:type="dxa"/>
            <w:shd w:val="clear" w:color="auto" w:fill="D0CECE" w:themeFill="background2" w:themeFillShade="E6"/>
          </w:tcPr>
          <w:p w14:paraId="53F189C0" w14:textId="5BF4B6F2" w:rsidR="00C51C46" w:rsidRPr="009D005B" w:rsidRDefault="00C51C46" w:rsidP="00C51C46">
            <w:pPr>
              <w:jc w:val="center"/>
              <w:rPr>
                <w:sz w:val="20"/>
              </w:rPr>
            </w:pPr>
            <w:r w:rsidRPr="009D005B">
              <w:rPr>
                <w:sz w:val="20"/>
              </w:rPr>
              <w:t>Ciljana vrijednost za 202</w:t>
            </w:r>
            <w:r w:rsidR="00EB077E">
              <w:rPr>
                <w:sz w:val="20"/>
              </w:rPr>
              <w:t>4</w:t>
            </w:r>
            <w:r w:rsidRPr="009D005B">
              <w:rPr>
                <w:sz w:val="20"/>
              </w:rPr>
              <w:t>.</w:t>
            </w:r>
          </w:p>
        </w:tc>
        <w:tc>
          <w:tcPr>
            <w:tcW w:w="851" w:type="dxa"/>
            <w:shd w:val="clear" w:color="auto" w:fill="D0CECE" w:themeFill="background2" w:themeFillShade="E6"/>
          </w:tcPr>
          <w:p w14:paraId="743E632A" w14:textId="7A165CF4" w:rsidR="00C51C46" w:rsidRPr="009D005B" w:rsidRDefault="00C51C46" w:rsidP="00C51C46">
            <w:pPr>
              <w:jc w:val="center"/>
              <w:rPr>
                <w:sz w:val="20"/>
              </w:rPr>
            </w:pPr>
            <w:r w:rsidRPr="009D005B">
              <w:rPr>
                <w:sz w:val="20"/>
              </w:rPr>
              <w:t>Ciljana vrijednost za 202</w:t>
            </w:r>
            <w:r w:rsidR="00EB077E">
              <w:rPr>
                <w:sz w:val="20"/>
              </w:rPr>
              <w:t>5</w:t>
            </w:r>
            <w:r w:rsidRPr="009D005B">
              <w:rPr>
                <w:sz w:val="20"/>
              </w:rPr>
              <w:t>.</w:t>
            </w:r>
          </w:p>
        </w:tc>
      </w:tr>
      <w:tr w:rsidR="00C51C46" w:rsidRPr="009D005B" w14:paraId="2E63CE7B" w14:textId="77777777" w:rsidTr="0072384C">
        <w:trPr>
          <w:trHeight w:val="708"/>
        </w:trPr>
        <w:tc>
          <w:tcPr>
            <w:tcW w:w="1560" w:type="dxa"/>
            <w:tcBorders>
              <w:bottom w:val="single" w:sz="4" w:space="0" w:color="auto"/>
            </w:tcBorders>
            <w:shd w:val="clear" w:color="auto" w:fill="auto"/>
            <w:vAlign w:val="center"/>
          </w:tcPr>
          <w:p w14:paraId="78347F77" w14:textId="77777777" w:rsidR="00C51C46" w:rsidRPr="007F58F2" w:rsidRDefault="00C51C46" w:rsidP="00C51C46">
            <w:pPr>
              <w:jc w:val="center"/>
              <w:rPr>
                <w:rFonts w:ascii="Calibri" w:hAnsi="Calibri" w:cs="Times New Roman (Body CS)"/>
                <w:color w:val="000000" w:themeColor="text1"/>
              </w:rPr>
            </w:pPr>
          </w:p>
          <w:p w14:paraId="110AF524"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 xml:space="preserve">Broj prijavljenih standarda zanimanja/usklađenih studijskih programa sa </w:t>
            </w:r>
            <w:r w:rsidRPr="007F58F2">
              <w:rPr>
                <w:rFonts w:ascii="Calibri" w:hAnsi="Calibri" w:cs="Times New Roman (Body CS)"/>
                <w:color w:val="000000" w:themeColor="text1"/>
              </w:rPr>
              <w:lastRenderedPageBreak/>
              <w:t>HKO</w:t>
            </w:r>
          </w:p>
          <w:p w14:paraId="6C6B11C2"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62953BB5"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lastRenderedPageBreak/>
              <w:t xml:space="preserve">Usklađenost studijskih programa sa standardima kvalifikacija iz Registra Hrvatskog </w:t>
            </w:r>
            <w:r w:rsidRPr="007F58F2">
              <w:rPr>
                <w:rFonts w:ascii="Calibri" w:hAnsi="Calibri" w:cs="Times New Roman (Body CS)"/>
                <w:color w:val="000000" w:themeColor="text1"/>
              </w:rPr>
              <w:lastRenderedPageBreak/>
              <w:t>kvalifikaci</w:t>
            </w:r>
            <w:bookmarkStart w:id="0" w:name="_GoBack"/>
            <w:bookmarkEnd w:id="0"/>
            <w:r w:rsidRPr="007F58F2">
              <w:rPr>
                <w:rFonts w:ascii="Calibri" w:hAnsi="Calibri" w:cs="Times New Roman (Body CS)"/>
                <w:color w:val="000000" w:themeColor="text1"/>
              </w:rPr>
              <w:t>jskog okvira</w:t>
            </w:r>
          </w:p>
          <w:p w14:paraId="12206EE4"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014AD608"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lastRenderedPageBreak/>
              <w:t>studijski program</w:t>
            </w:r>
          </w:p>
        </w:tc>
        <w:tc>
          <w:tcPr>
            <w:tcW w:w="1134" w:type="dxa"/>
            <w:tcBorders>
              <w:bottom w:val="single" w:sz="4" w:space="0" w:color="auto"/>
            </w:tcBorders>
            <w:shd w:val="clear" w:color="auto" w:fill="auto"/>
            <w:vAlign w:val="center"/>
          </w:tcPr>
          <w:p w14:paraId="2F01A309" w14:textId="3C1C96F7" w:rsidR="00C51C46" w:rsidRPr="007F58F2" w:rsidRDefault="009422A1" w:rsidP="00C51C46">
            <w:pPr>
              <w:jc w:val="center"/>
              <w:rPr>
                <w:rFonts w:ascii="Calibri" w:hAnsi="Calibri" w:cs="Times New Roman (Body CS)"/>
                <w:color w:val="000000" w:themeColor="text1"/>
              </w:rPr>
            </w:pPr>
            <w:r>
              <w:rPr>
                <w:rFonts w:ascii="Calibri" w:hAnsi="Calibri" w:cs="Times New Roman (Body CS)"/>
                <w:color w:val="000000" w:themeColor="text1"/>
              </w:rPr>
              <w:t>0</w:t>
            </w:r>
            <w:r w:rsidR="00C51C46" w:rsidRPr="007F58F2">
              <w:rPr>
                <w:rFonts w:ascii="Calibri" w:hAnsi="Calibri" w:cs="Times New Roman (Body CS)"/>
                <w:color w:val="000000" w:themeColor="text1"/>
              </w:rPr>
              <w:t xml:space="preserve"> - predan zahtjev za upis standarda zanimanja</w:t>
            </w:r>
            <w:r w:rsidR="00482C87" w:rsidRPr="007F58F2">
              <w:rPr>
                <w:rFonts w:ascii="Calibri" w:hAnsi="Calibri" w:cs="Times New Roman (Body CS)"/>
                <w:color w:val="000000" w:themeColor="text1"/>
              </w:rPr>
              <w:t>, izvršen jedan upis</w:t>
            </w:r>
          </w:p>
          <w:p w14:paraId="6CD8579A" w14:textId="77777777" w:rsidR="00C51C46" w:rsidRPr="007F58F2" w:rsidRDefault="00C51C46" w:rsidP="00C51C46">
            <w:pPr>
              <w:jc w:val="center"/>
              <w:rPr>
                <w:rFonts w:ascii="Calibri" w:hAnsi="Calibri" w:cs="Times New Roman (Body CS)"/>
                <w:color w:val="000000" w:themeColor="text1"/>
              </w:rPr>
            </w:pPr>
          </w:p>
        </w:tc>
        <w:tc>
          <w:tcPr>
            <w:tcW w:w="1134" w:type="dxa"/>
            <w:tcBorders>
              <w:bottom w:val="single" w:sz="4" w:space="0" w:color="auto"/>
            </w:tcBorders>
            <w:shd w:val="clear" w:color="auto" w:fill="auto"/>
            <w:vAlign w:val="center"/>
          </w:tcPr>
          <w:p w14:paraId="42A5914A"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lastRenderedPageBreak/>
              <w:t>Sveučilište</w:t>
            </w:r>
          </w:p>
        </w:tc>
        <w:tc>
          <w:tcPr>
            <w:tcW w:w="851" w:type="dxa"/>
            <w:tcBorders>
              <w:bottom w:val="single" w:sz="4" w:space="0" w:color="auto"/>
            </w:tcBorders>
            <w:shd w:val="clear" w:color="auto" w:fill="auto"/>
            <w:vAlign w:val="center"/>
          </w:tcPr>
          <w:p w14:paraId="64C39A20" w14:textId="2FD85055" w:rsidR="00C51C46" w:rsidRPr="007F58F2" w:rsidRDefault="009422A1" w:rsidP="00C51C46">
            <w:pPr>
              <w:jc w:val="center"/>
              <w:rPr>
                <w:rFonts w:cs="Times New Roman (Body CS)"/>
                <w:color w:val="000000" w:themeColor="text1"/>
              </w:rPr>
            </w:pPr>
            <w:r>
              <w:rPr>
                <w:rFonts w:cs="Times New Roman (Body CS)"/>
                <w:color w:val="000000" w:themeColor="text1"/>
              </w:rPr>
              <w:t>1</w:t>
            </w:r>
          </w:p>
        </w:tc>
        <w:tc>
          <w:tcPr>
            <w:tcW w:w="850" w:type="dxa"/>
            <w:tcBorders>
              <w:bottom w:val="single" w:sz="4" w:space="0" w:color="auto"/>
            </w:tcBorders>
            <w:shd w:val="clear" w:color="auto" w:fill="auto"/>
            <w:vAlign w:val="center"/>
          </w:tcPr>
          <w:p w14:paraId="3EFC9A16" w14:textId="188E951D" w:rsidR="00C51C46" w:rsidRPr="007F58F2" w:rsidRDefault="009422A1" w:rsidP="00C51C46">
            <w:pPr>
              <w:jc w:val="center"/>
            </w:pPr>
            <w:r>
              <w:t>2</w:t>
            </w:r>
          </w:p>
        </w:tc>
        <w:tc>
          <w:tcPr>
            <w:tcW w:w="851" w:type="dxa"/>
            <w:tcBorders>
              <w:bottom w:val="single" w:sz="4" w:space="0" w:color="auto"/>
            </w:tcBorders>
            <w:shd w:val="clear" w:color="auto" w:fill="auto"/>
            <w:vAlign w:val="center"/>
          </w:tcPr>
          <w:p w14:paraId="7BB01D5F" w14:textId="30FB30E9" w:rsidR="00C51C46" w:rsidRPr="007F58F2" w:rsidRDefault="009422A1" w:rsidP="00C51C46">
            <w:pPr>
              <w:jc w:val="center"/>
            </w:pPr>
            <w:r>
              <w:t>2</w:t>
            </w:r>
          </w:p>
        </w:tc>
      </w:tr>
      <w:tr w:rsidR="00C51C46" w:rsidRPr="009D005B" w14:paraId="33B8F612" w14:textId="77777777" w:rsidTr="00CE4907">
        <w:tc>
          <w:tcPr>
            <w:tcW w:w="1560" w:type="dxa"/>
            <w:tcBorders>
              <w:bottom w:val="single" w:sz="4" w:space="0" w:color="auto"/>
            </w:tcBorders>
            <w:shd w:val="clear" w:color="auto" w:fill="auto"/>
            <w:vAlign w:val="center"/>
          </w:tcPr>
          <w:p w14:paraId="45F52005"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lastRenderedPageBreak/>
              <w:t>Broj studenata</w:t>
            </w:r>
          </w:p>
          <w:p w14:paraId="67DA49C3"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3C4CB7E6"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Udio dolaznih međunarodnih studenata (dolazna mobilnost studenata)</w:t>
            </w:r>
          </w:p>
          <w:p w14:paraId="6637C845" w14:textId="77777777" w:rsidR="00C51C46" w:rsidRPr="007F58F2" w:rsidRDefault="00C51C46" w:rsidP="00C51C46">
            <w:pPr>
              <w:jc w:val="center"/>
              <w:rPr>
                <w:rFonts w:ascii="Calibri" w:hAnsi="Calibri" w:cs="Times New Roman (Body CS)"/>
                <w:color w:val="000000" w:themeColor="text1"/>
              </w:rPr>
            </w:pPr>
          </w:p>
        </w:tc>
        <w:tc>
          <w:tcPr>
            <w:tcW w:w="1701" w:type="dxa"/>
            <w:tcBorders>
              <w:bottom w:val="single" w:sz="4" w:space="0" w:color="auto"/>
            </w:tcBorders>
            <w:shd w:val="clear" w:color="auto" w:fill="auto"/>
            <w:vAlign w:val="center"/>
          </w:tcPr>
          <w:p w14:paraId="050AF77B"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student</w:t>
            </w:r>
          </w:p>
        </w:tc>
        <w:tc>
          <w:tcPr>
            <w:tcW w:w="1134" w:type="dxa"/>
            <w:tcBorders>
              <w:bottom w:val="single" w:sz="4" w:space="0" w:color="auto"/>
            </w:tcBorders>
            <w:shd w:val="clear" w:color="auto" w:fill="auto"/>
            <w:vAlign w:val="center"/>
          </w:tcPr>
          <w:p w14:paraId="10C4D931" w14:textId="1EEF4862" w:rsidR="00C51C46" w:rsidRPr="007F58F2" w:rsidRDefault="007F58F2" w:rsidP="00C51C46">
            <w:pPr>
              <w:jc w:val="center"/>
              <w:rPr>
                <w:rFonts w:ascii="Calibri" w:hAnsi="Calibri" w:cs="Times New Roman (Body CS)"/>
                <w:color w:val="000000" w:themeColor="text1"/>
              </w:rPr>
            </w:pPr>
            <w:r w:rsidRPr="007F58F2">
              <w:rPr>
                <w:rFonts w:ascii="Calibri" w:hAnsi="Calibri" w:cs="Times New Roman (Body CS)"/>
                <w:color w:val="000000" w:themeColor="text1"/>
              </w:rPr>
              <w:t>113</w:t>
            </w:r>
          </w:p>
        </w:tc>
        <w:tc>
          <w:tcPr>
            <w:tcW w:w="1134" w:type="dxa"/>
            <w:tcBorders>
              <w:bottom w:val="single" w:sz="4" w:space="0" w:color="auto"/>
            </w:tcBorders>
            <w:shd w:val="clear" w:color="auto" w:fill="auto"/>
            <w:vAlign w:val="center"/>
          </w:tcPr>
          <w:p w14:paraId="6ACCE66B" w14:textId="77777777" w:rsidR="00C51C46" w:rsidRPr="007F58F2" w:rsidRDefault="00C51C46" w:rsidP="00C51C46">
            <w:pPr>
              <w:jc w:val="center"/>
              <w:rPr>
                <w:rFonts w:ascii="Calibri" w:hAnsi="Calibri" w:cs="Times New Roman (Body CS)"/>
                <w:color w:val="000000" w:themeColor="text1"/>
              </w:rPr>
            </w:pPr>
            <w:r w:rsidRPr="007F58F2">
              <w:rPr>
                <w:rFonts w:ascii="Calibri" w:hAnsi="Calibri" w:cs="Times New Roman (Body CS)"/>
                <w:color w:val="000000" w:themeColor="text1"/>
              </w:rPr>
              <w:t>Sveučilište</w:t>
            </w:r>
          </w:p>
        </w:tc>
        <w:tc>
          <w:tcPr>
            <w:tcW w:w="851" w:type="dxa"/>
            <w:tcBorders>
              <w:bottom w:val="single" w:sz="4" w:space="0" w:color="auto"/>
            </w:tcBorders>
            <w:shd w:val="clear" w:color="auto" w:fill="auto"/>
            <w:vAlign w:val="center"/>
          </w:tcPr>
          <w:p w14:paraId="15985BA2" w14:textId="385A83C7" w:rsidR="00C51C46" w:rsidRPr="007F58F2" w:rsidRDefault="007F58F2" w:rsidP="00C51C46">
            <w:pPr>
              <w:jc w:val="center"/>
              <w:rPr>
                <w:rFonts w:cs="Times New Roman (Body CS)"/>
                <w:color w:val="000000" w:themeColor="text1"/>
              </w:rPr>
            </w:pPr>
            <w:r w:rsidRPr="007F58F2">
              <w:rPr>
                <w:rFonts w:cs="Times New Roman (Body CS)"/>
                <w:color w:val="000000" w:themeColor="text1"/>
              </w:rPr>
              <w:t>130</w:t>
            </w:r>
          </w:p>
          <w:p w14:paraId="51B08ADC" w14:textId="61742185" w:rsidR="00891C15" w:rsidRPr="007F58F2" w:rsidRDefault="00891C15" w:rsidP="00C51C46">
            <w:pPr>
              <w:jc w:val="center"/>
              <w:rPr>
                <w:rFonts w:cs="Times New Roman (Body CS)"/>
                <w:color w:val="000000" w:themeColor="text1"/>
              </w:rPr>
            </w:pPr>
          </w:p>
        </w:tc>
        <w:tc>
          <w:tcPr>
            <w:tcW w:w="850" w:type="dxa"/>
            <w:tcBorders>
              <w:bottom w:val="single" w:sz="4" w:space="0" w:color="auto"/>
            </w:tcBorders>
            <w:shd w:val="clear" w:color="auto" w:fill="auto"/>
            <w:vAlign w:val="center"/>
          </w:tcPr>
          <w:p w14:paraId="704F592A" w14:textId="0A6D9A42" w:rsidR="00C51C46" w:rsidRPr="007F58F2" w:rsidRDefault="007F58F2" w:rsidP="00C51C46">
            <w:pPr>
              <w:jc w:val="center"/>
            </w:pPr>
            <w:r w:rsidRPr="007F58F2">
              <w:t>140</w:t>
            </w:r>
          </w:p>
          <w:p w14:paraId="7CCBFAA7" w14:textId="318DF434" w:rsidR="00891C15" w:rsidRPr="007F58F2" w:rsidRDefault="00891C15" w:rsidP="00C51C46">
            <w:pPr>
              <w:jc w:val="center"/>
            </w:pPr>
          </w:p>
        </w:tc>
        <w:tc>
          <w:tcPr>
            <w:tcW w:w="851" w:type="dxa"/>
            <w:tcBorders>
              <w:bottom w:val="single" w:sz="4" w:space="0" w:color="auto"/>
            </w:tcBorders>
            <w:shd w:val="clear" w:color="auto" w:fill="auto"/>
            <w:vAlign w:val="center"/>
          </w:tcPr>
          <w:p w14:paraId="63E81E4A" w14:textId="369A02C8" w:rsidR="00C51C46" w:rsidRPr="007F58F2" w:rsidRDefault="007F58F2" w:rsidP="00C51C46">
            <w:pPr>
              <w:jc w:val="center"/>
            </w:pPr>
            <w:r w:rsidRPr="007F58F2">
              <w:t>150</w:t>
            </w:r>
          </w:p>
          <w:p w14:paraId="385BC59D" w14:textId="7D945DFF" w:rsidR="00891C15" w:rsidRPr="007F58F2" w:rsidRDefault="00891C15" w:rsidP="00C51C46">
            <w:pPr>
              <w:jc w:val="center"/>
            </w:pPr>
          </w:p>
        </w:tc>
      </w:tr>
      <w:tr w:rsidR="00C51C46" w:rsidRPr="009D005B" w14:paraId="46F4EAB5" w14:textId="77777777" w:rsidTr="00CE4907">
        <w:tc>
          <w:tcPr>
            <w:tcW w:w="1560" w:type="dxa"/>
            <w:tcBorders>
              <w:bottom w:val="single" w:sz="4" w:space="0" w:color="auto"/>
            </w:tcBorders>
            <w:shd w:val="clear" w:color="auto" w:fill="auto"/>
            <w:vAlign w:val="center"/>
          </w:tcPr>
          <w:p w14:paraId="59C4E8CE" w14:textId="77777777" w:rsidR="00C51C46" w:rsidRPr="001F3E7B" w:rsidRDefault="00C51C46" w:rsidP="00C51C46">
            <w:pPr>
              <w:jc w:val="center"/>
              <w:rPr>
                <w:rFonts w:ascii="Calibri" w:hAnsi="Calibri" w:cs="Times New Roman (Body CS)"/>
                <w:i/>
                <w:color w:val="000000" w:themeColor="text1"/>
              </w:rPr>
            </w:pPr>
            <w:r w:rsidRPr="001F3E7B">
              <w:rPr>
                <w:rFonts w:ascii="Calibri" w:hAnsi="Calibri" w:cs="Times New Roman (Body CS)"/>
                <w:i/>
                <w:color w:val="000000" w:themeColor="text1"/>
              </w:rPr>
              <w:t>Broj znanstvenih autorskih knjiga s međunarodnom recenzijom</w:t>
            </w:r>
          </w:p>
          <w:p w14:paraId="7223FFA0" w14:textId="77777777" w:rsidR="00C51C46" w:rsidRPr="001F3E7B" w:rsidRDefault="00C51C46" w:rsidP="00C51C46">
            <w:pPr>
              <w:jc w:val="center"/>
              <w:rPr>
                <w:rFonts w:ascii="Calibri" w:hAnsi="Calibri" w:cs="Times New Roman (Body CS)"/>
                <w:i/>
                <w:color w:val="000000" w:themeColor="text1"/>
              </w:rPr>
            </w:pPr>
          </w:p>
        </w:tc>
        <w:tc>
          <w:tcPr>
            <w:tcW w:w="1701" w:type="dxa"/>
            <w:tcBorders>
              <w:bottom w:val="single" w:sz="4" w:space="0" w:color="auto"/>
            </w:tcBorders>
            <w:shd w:val="clear" w:color="auto" w:fill="auto"/>
            <w:vAlign w:val="center"/>
          </w:tcPr>
          <w:p w14:paraId="6A128054" w14:textId="77777777" w:rsidR="00C51C46" w:rsidRPr="001F3E7B" w:rsidRDefault="00C51C46" w:rsidP="00C51C46">
            <w:pPr>
              <w:jc w:val="center"/>
              <w:rPr>
                <w:rFonts w:ascii="Calibri" w:hAnsi="Calibri" w:cs="Times New Roman (Body CS)"/>
                <w:i/>
                <w:color w:val="000000" w:themeColor="text1"/>
              </w:rPr>
            </w:pPr>
            <w:r w:rsidRPr="001F3E7B">
              <w:rPr>
                <w:rFonts w:ascii="Calibri" w:hAnsi="Calibri" w:cs="Times New Roman (Body CS)"/>
                <w:i/>
                <w:color w:val="000000" w:themeColor="text1"/>
              </w:rPr>
              <w:t>Povećanje broja znanstvenih autorskih knjiga s međunarodnom recenzijom</w:t>
            </w:r>
          </w:p>
          <w:p w14:paraId="62D2033C" w14:textId="77777777" w:rsidR="00C51C46" w:rsidRPr="001F3E7B" w:rsidRDefault="00C51C46" w:rsidP="00C51C46">
            <w:pPr>
              <w:jc w:val="center"/>
              <w:rPr>
                <w:rFonts w:ascii="Calibri" w:hAnsi="Calibri" w:cs="Times New Roman (Body CS)"/>
                <w:i/>
                <w:color w:val="000000" w:themeColor="text1"/>
              </w:rPr>
            </w:pPr>
          </w:p>
        </w:tc>
        <w:tc>
          <w:tcPr>
            <w:tcW w:w="1701" w:type="dxa"/>
            <w:tcBorders>
              <w:bottom w:val="single" w:sz="4" w:space="0" w:color="auto"/>
            </w:tcBorders>
            <w:shd w:val="clear" w:color="auto" w:fill="auto"/>
            <w:vAlign w:val="center"/>
          </w:tcPr>
          <w:p w14:paraId="2DD30424" w14:textId="77777777" w:rsidR="00C51C46" w:rsidRPr="001F3E7B" w:rsidRDefault="00C51C46" w:rsidP="00C51C46">
            <w:pPr>
              <w:jc w:val="center"/>
              <w:rPr>
                <w:rFonts w:ascii="Calibri" w:hAnsi="Calibri" w:cs="Times New Roman (Body CS)"/>
                <w:i/>
                <w:color w:val="000000" w:themeColor="text1"/>
              </w:rPr>
            </w:pPr>
            <w:r>
              <w:rPr>
                <w:rFonts w:ascii="Calibri" w:hAnsi="Calibri" w:cs="Times New Roman (Body CS)"/>
                <w:i/>
                <w:color w:val="000000" w:themeColor="text1"/>
              </w:rPr>
              <w:t>z</w:t>
            </w:r>
            <w:r w:rsidRPr="001F3E7B">
              <w:rPr>
                <w:rFonts w:ascii="Calibri" w:hAnsi="Calibri" w:cs="Times New Roman (Body CS)"/>
                <w:i/>
                <w:color w:val="000000" w:themeColor="text1"/>
              </w:rPr>
              <w:t>nanstvena autorska knjiga s međunarodnom recenzijom</w:t>
            </w:r>
          </w:p>
          <w:p w14:paraId="1352AFC6" w14:textId="77777777" w:rsidR="00C51C46" w:rsidRPr="001F3E7B" w:rsidRDefault="00C51C46" w:rsidP="00C51C46">
            <w:pPr>
              <w:jc w:val="center"/>
              <w:rPr>
                <w:rFonts w:ascii="Calibri" w:hAnsi="Calibri" w:cs="Times New Roman (Body CS)"/>
                <w:i/>
                <w:color w:val="000000" w:themeColor="text1"/>
              </w:rPr>
            </w:pPr>
          </w:p>
        </w:tc>
        <w:tc>
          <w:tcPr>
            <w:tcW w:w="1134" w:type="dxa"/>
            <w:tcBorders>
              <w:bottom w:val="single" w:sz="4" w:space="0" w:color="auto"/>
            </w:tcBorders>
            <w:shd w:val="clear" w:color="auto" w:fill="auto"/>
            <w:vAlign w:val="center"/>
          </w:tcPr>
          <w:p w14:paraId="662DF879" w14:textId="12660A74" w:rsidR="00C51C46" w:rsidRPr="001F3E7B" w:rsidRDefault="007F58F2" w:rsidP="00C51C46">
            <w:pPr>
              <w:jc w:val="center"/>
              <w:rPr>
                <w:rFonts w:ascii="Calibri" w:hAnsi="Calibri" w:cs="Times New Roman (Body CS)"/>
                <w:i/>
                <w:color w:val="000000" w:themeColor="text1"/>
              </w:rPr>
            </w:pPr>
            <w:r>
              <w:rPr>
                <w:rFonts w:ascii="Calibri" w:hAnsi="Calibri" w:cs="Times New Roman (Body CS)"/>
                <w:i/>
                <w:color w:val="000000" w:themeColor="text1"/>
              </w:rPr>
              <w:t>1</w:t>
            </w:r>
          </w:p>
        </w:tc>
        <w:tc>
          <w:tcPr>
            <w:tcW w:w="1134" w:type="dxa"/>
            <w:tcBorders>
              <w:bottom w:val="single" w:sz="4" w:space="0" w:color="auto"/>
            </w:tcBorders>
            <w:shd w:val="clear" w:color="auto" w:fill="auto"/>
            <w:vAlign w:val="center"/>
          </w:tcPr>
          <w:p w14:paraId="0CA226FB" w14:textId="77777777" w:rsidR="00C51C46" w:rsidRPr="001F3E7B" w:rsidRDefault="00C51C46" w:rsidP="00C51C46">
            <w:pPr>
              <w:jc w:val="center"/>
              <w:rPr>
                <w:rFonts w:ascii="Calibri" w:hAnsi="Calibri" w:cs="Times New Roman (Body CS)"/>
                <w:i/>
                <w:color w:val="000000" w:themeColor="text1"/>
              </w:rPr>
            </w:pPr>
            <w:r w:rsidRPr="001F3E7B">
              <w:rPr>
                <w:rFonts w:ascii="Calibri" w:hAnsi="Calibri" w:cs="Times New Roman (Body CS)"/>
                <w:i/>
                <w:color w:val="000000" w:themeColor="text1"/>
              </w:rPr>
              <w:t>Sveučilište</w:t>
            </w:r>
          </w:p>
        </w:tc>
        <w:tc>
          <w:tcPr>
            <w:tcW w:w="851" w:type="dxa"/>
            <w:tcBorders>
              <w:bottom w:val="single" w:sz="4" w:space="0" w:color="auto"/>
            </w:tcBorders>
            <w:shd w:val="clear" w:color="auto" w:fill="auto"/>
            <w:vAlign w:val="center"/>
          </w:tcPr>
          <w:p w14:paraId="43BE29AD" w14:textId="78A9A0A5" w:rsidR="00C51C46" w:rsidRPr="007D3C39" w:rsidRDefault="007F58F2" w:rsidP="00C51C46">
            <w:pPr>
              <w:jc w:val="center"/>
              <w:rPr>
                <w:rFonts w:cs="Times New Roman (Body CS)"/>
                <w:i/>
                <w:color w:val="000000" w:themeColor="text1"/>
              </w:rPr>
            </w:pPr>
            <w:r>
              <w:rPr>
                <w:rFonts w:cs="Times New Roman (Body CS)"/>
                <w:i/>
                <w:color w:val="000000" w:themeColor="text1"/>
              </w:rPr>
              <w:t>3</w:t>
            </w:r>
          </w:p>
        </w:tc>
        <w:tc>
          <w:tcPr>
            <w:tcW w:w="850" w:type="dxa"/>
            <w:tcBorders>
              <w:bottom w:val="single" w:sz="4" w:space="0" w:color="auto"/>
            </w:tcBorders>
            <w:shd w:val="clear" w:color="auto" w:fill="auto"/>
            <w:vAlign w:val="center"/>
          </w:tcPr>
          <w:p w14:paraId="7151980E" w14:textId="670A5A1E" w:rsidR="00C51C46" w:rsidRPr="007D3C39" w:rsidRDefault="007F58F2" w:rsidP="00C51C46">
            <w:pPr>
              <w:jc w:val="center"/>
              <w:rPr>
                <w:i/>
              </w:rPr>
            </w:pPr>
            <w:r>
              <w:rPr>
                <w:i/>
              </w:rPr>
              <w:t>4</w:t>
            </w:r>
          </w:p>
        </w:tc>
        <w:tc>
          <w:tcPr>
            <w:tcW w:w="851" w:type="dxa"/>
            <w:tcBorders>
              <w:bottom w:val="single" w:sz="4" w:space="0" w:color="auto"/>
            </w:tcBorders>
            <w:shd w:val="clear" w:color="auto" w:fill="auto"/>
            <w:vAlign w:val="center"/>
          </w:tcPr>
          <w:p w14:paraId="6243327E" w14:textId="2B94706C" w:rsidR="00C51C46" w:rsidRPr="007D3C39" w:rsidRDefault="007F58F2" w:rsidP="00C51C46">
            <w:pPr>
              <w:jc w:val="center"/>
              <w:rPr>
                <w:i/>
              </w:rPr>
            </w:pPr>
            <w:r>
              <w:rPr>
                <w:i/>
              </w:rPr>
              <w:t>5</w:t>
            </w:r>
          </w:p>
        </w:tc>
      </w:tr>
      <w:tr w:rsidR="00CE4907" w:rsidRPr="009D005B" w14:paraId="27C2244D" w14:textId="77777777" w:rsidTr="00CE4907">
        <w:tblPrEx>
          <w:tblCellMar>
            <w:left w:w="108" w:type="dxa"/>
            <w:right w:w="108" w:type="dxa"/>
          </w:tblCellMar>
        </w:tblPrEx>
        <w:tc>
          <w:tcPr>
            <w:tcW w:w="1560" w:type="dxa"/>
          </w:tcPr>
          <w:p w14:paraId="1AE8543C" w14:textId="77777777" w:rsidR="00CE4907" w:rsidRPr="009D005B" w:rsidRDefault="00CE4907" w:rsidP="00B317C7">
            <w:pPr>
              <w:jc w:val="center"/>
              <w:rPr>
                <w:sz w:val="20"/>
              </w:rPr>
            </w:pPr>
            <w:r w:rsidRPr="002E7831">
              <w:rPr>
                <w:color w:val="000000"/>
                <w:sz w:val="21"/>
                <w:szCs w:val="21"/>
              </w:rPr>
              <w:t>Broj studenata koji su u prethodnoj akademskoj godini stekli minimalno 55 ECTS bodova</w:t>
            </w:r>
          </w:p>
        </w:tc>
        <w:tc>
          <w:tcPr>
            <w:tcW w:w="1701" w:type="dxa"/>
          </w:tcPr>
          <w:p w14:paraId="5DF43C2A" w14:textId="77777777" w:rsidR="00CE4907" w:rsidRPr="00D60643" w:rsidRDefault="00CE4907" w:rsidP="00B317C7">
            <w:pPr>
              <w:jc w:val="center"/>
              <w:rPr>
                <w:sz w:val="20"/>
              </w:rPr>
            </w:pPr>
            <w:r>
              <w:rPr>
                <w:sz w:val="20"/>
              </w:rPr>
              <w:t>Uspješnost studiranja</w:t>
            </w:r>
          </w:p>
        </w:tc>
        <w:tc>
          <w:tcPr>
            <w:tcW w:w="1701" w:type="dxa"/>
          </w:tcPr>
          <w:p w14:paraId="7DB50433" w14:textId="77777777" w:rsidR="00CE4907" w:rsidRPr="00D60643" w:rsidRDefault="00CE4907" w:rsidP="00B317C7">
            <w:pPr>
              <w:jc w:val="center"/>
              <w:rPr>
                <w:sz w:val="20"/>
              </w:rPr>
            </w:pPr>
            <w:r>
              <w:rPr>
                <w:sz w:val="20"/>
              </w:rPr>
              <w:t>Broj studenata</w:t>
            </w:r>
          </w:p>
        </w:tc>
        <w:tc>
          <w:tcPr>
            <w:tcW w:w="1134" w:type="dxa"/>
          </w:tcPr>
          <w:p w14:paraId="246F1CC7" w14:textId="241AA6B7" w:rsidR="00CE4907" w:rsidRPr="00D60643" w:rsidRDefault="00EF1EA0" w:rsidP="00B317C7">
            <w:pPr>
              <w:jc w:val="center"/>
              <w:rPr>
                <w:sz w:val="20"/>
              </w:rPr>
            </w:pPr>
            <w:r>
              <w:rPr>
                <w:sz w:val="20"/>
              </w:rPr>
              <w:t>219</w:t>
            </w:r>
          </w:p>
        </w:tc>
        <w:tc>
          <w:tcPr>
            <w:tcW w:w="1134" w:type="dxa"/>
          </w:tcPr>
          <w:p w14:paraId="55AFC8B2" w14:textId="77777777" w:rsidR="00CE4907" w:rsidRDefault="00CE4907" w:rsidP="00B317C7">
            <w:pPr>
              <w:jc w:val="center"/>
              <w:rPr>
                <w:sz w:val="20"/>
              </w:rPr>
            </w:pPr>
            <w:r>
              <w:rPr>
                <w:sz w:val="20"/>
              </w:rPr>
              <w:t>Ured za studente i obrazovne programe</w:t>
            </w:r>
          </w:p>
          <w:p w14:paraId="53B33CAA" w14:textId="77777777" w:rsidR="00CE4907" w:rsidRPr="00D60643" w:rsidRDefault="00CE4907" w:rsidP="00B317C7">
            <w:pPr>
              <w:jc w:val="center"/>
              <w:rPr>
                <w:sz w:val="20"/>
              </w:rPr>
            </w:pPr>
            <w:r>
              <w:rPr>
                <w:sz w:val="20"/>
              </w:rPr>
              <w:t>Sveučilišta i MZO</w:t>
            </w:r>
          </w:p>
        </w:tc>
        <w:tc>
          <w:tcPr>
            <w:tcW w:w="851" w:type="dxa"/>
          </w:tcPr>
          <w:p w14:paraId="1E2B2418" w14:textId="3167358B" w:rsidR="00CE4907" w:rsidRPr="00D60643" w:rsidRDefault="00EF1EA0" w:rsidP="00B317C7">
            <w:pPr>
              <w:jc w:val="center"/>
              <w:rPr>
                <w:sz w:val="20"/>
              </w:rPr>
            </w:pPr>
            <w:r>
              <w:rPr>
                <w:sz w:val="20"/>
              </w:rPr>
              <w:t>220</w:t>
            </w:r>
          </w:p>
        </w:tc>
        <w:tc>
          <w:tcPr>
            <w:tcW w:w="850" w:type="dxa"/>
          </w:tcPr>
          <w:p w14:paraId="78147A7E" w14:textId="77777777" w:rsidR="00CE4907" w:rsidRDefault="00CE4907" w:rsidP="00B317C7">
            <w:pPr>
              <w:jc w:val="center"/>
              <w:rPr>
                <w:sz w:val="20"/>
              </w:rPr>
            </w:pPr>
          </w:p>
          <w:p w14:paraId="44AC2271" w14:textId="2A1E3D8E" w:rsidR="00CE4907" w:rsidRDefault="00EF1EA0" w:rsidP="00B317C7">
            <w:pPr>
              <w:jc w:val="center"/>
              <w:rPr>
                <w:sz w:val="20"/>
              </w:rPr>
            </w:pPr>
            <w:r>
              <w:rPr>
                <w:sz w:val="20"/>
              </w:rPr>
              <w:t>220</w:t>
            </w:r>
          </w:p>
          <w:p w14:paraId="1AB22DD5" w14:textId="77777777" w:rsidR="00CE4907" w:rsidRDefault="00CE4907" w:rsidP="00B317C7">
            <w:pPr>
              <w:jc w:val="center"/>
              <w:rPr>
                <w:sz w:val="20"/>
              </w:rPr>
            </w:pPr>
          </w:p>
          <w:p w14:paraId="4095039E" w14:textId="77777777" w:rsidR="00CE4907" w:rsidRDefault="00CE4907" w:rsidP="00B317C7">
            <w:pPr>
              <w:jc w:val="center"/>
              <w:rPr>
                <w:sz w:val="20"/>
              </w:rPr>
            </w:pPr>
          </w:p>
          <w:p w14:paraId="2FB8A9ED" w14:textId="652C30A6" w:rsidR="00CE4907" w:rsidRPr="00D60643" w:rsidRDefault="00CE4907" w:rsidP="00B317C7">
            <w:pPr>
              <w:jc w:val="center"/>
              <w:rPr>
                <w:sz w:val="20"/>
              </w:rPr>
            </w:pPr>
          </w:p>
        </w:tc>
        <w:tc>
          <w:tcPr>
            <w:tcW w:w="851" w:type="dxa"/>
          </w:tcPr>
          <w:p w14:paraId="5A5BC7A8" w14:textId="77777777" w:rsidR="00CE4907" w:rsidRDefault="00CE4907" w:rsidP="00B317C7">
            <w:pPr>
              <w:jc w:val="center"/>
              <w:rPr>
                <w:sz w:val="20"/>
              </w:rPr>
            </w:pPr>
          </w:p>
          <w:p w14:paraId="0E075AB7" w14:textId="77777777" w:rsidR="00CE4907" w:rsidRDefault="00CE4907" w:rsidP="00B317C7">
            <w:pPr>
              <w:jc w:val="center"/>
              <w:rPr>
                <w:sz w:val="20"/>
              </w:rPr>
            </w:pPr>
          </w:p>
          <w:p w14:paraId="4B2FDA6C" w14:textId="77777777" w:rsidR="00CE4907" w:rsidRDefault="00CE4907" w:rsidP="00B317C7">
            <w:pPr>
              <w:jc w:val="center"/>
              <w:rPr>
                <w:sz w:val="20"/>
              </w:rPr>
            </w:pPr>
          </w:p>
          <w:p w14:paraId="05DB4711" w14:textId="77777777" w:rsidR="00CE4907" w:rsidRDefault="00CE4907" w:rsidP="00B317C7">
            <w:pPr>
              <w:jc w:val="center"/>
              <w:rPr>
                <w:sz w:val="20"/>
              </w:rPr>
            </w:pPr>
          </w:p>
          <w:p w14:paraId="484204E2" w14:textId="5F7065B2" w:rsidR="00CE4907" w:rsidRPr="00D60643" w:rsidRDefault="00EF1EA0" w:rsidP="00B317C7">
            <w:pPr>
              <w:jc w:val="center"/>
              <w:rPr>
                <w:sz w:val="20"/>
              </w:rPr>
            </w:pPr>
            <w:r>
              <w:rPr>
                <w:sz w:val="20"/>
              </w:rPr>
              <w:t>220</w:t>
            </w:r>
          </w:p>
        </w:tc>
      </w:tr>
      <w:tr w:rsidR="00CE4907" w:rsidRPr="009D005B" w14:paraId="2553DFF5" w14:textId="77777777" w:rsidTr="00CE4907">
        <w:tblPrEx>
          <w:tblCellMar>
            <w:left w:w="108" w:type="dxa"/>
            <w:right w:w="108" w:type="dxa"/>
          </w:tblCellMar>
        </w:tblPrEx>
        <w:tc>
          <w:tcPr>
            <w:tcW w:w="1560" w:type="dxa"/>
          </w:tcPr>
          <w:p w14:paraId="53495E0D" w14:textId="77777777" w:rsidR="00CE4907" w:rsidRDefault="00CE4907" w:rsidP="00B317C7">
            <w:pPr>
              <w:jc w:val="center"/>
              <w:rPr>
                <w:color w:val="000000"/>
                <w:sz w:val="21"/>
                <w:szCs w:val="21"/>
              </w:rPr>
            </w:pPr>
            <w:r w:rsidRPr="002E7831">
              <w:rPr>
                <w:color w:val="000000"/>
                <w:sz w:val="21"/>
                <w:szCs w:val="21"/>
              </w:rPr>
              <w:t xml:space="preserve">Broj radova objavljenih u časopisima uvedenim u </w:t>
            </w:r>
          </w:p>
          <w:p w14:paraId="40AA0A3D" w14:textId="77777777" w:rsidR="00CE4907" w:rsidRDefault="00CE4907" w:rsidP="00B317C7">
            <w:pPr>
              <w:jc w:val="center"/>
              <w:rPr>
                <w:color w:val="000000"/>
                <w:sz w:val="21"/>
                <w:szCs w:val="21"/>
              </w:rPr>
            </w:pPr>
            <w:r>
              <w:rPr>
                <w:color w:val="000000"/>
                <w:sz w:val="21"/>
                <w:szCs w:val="21"/>
              </w:rPr>
              <w:t>-</w:t>
            </w:r>
            <w:r w:rsidRPr="002E7831">
              <w:rPr>
                <w:color w:val="000000"/>
                <w:sz w:val="21"/>
                <w:szCs w:val="21"/>
              </w:rPr>
              <w:t xml:space="preserve">bazi Web of Science za STEM područja znanosti, </w:t>
            </w:r>
          </w:p>
          <w:p w14:paraId="5657A71E" w14:textId="77777777" w:rsidR="00CE4907" w:rsidRPr="009D005B" w:rsidRDefault="00CE4907" w:rsidP="00B317C7">
            <w:pPr>
              <w:jc w:val="center"/>
              <w:rPr>
                <w:sz w:val="20"/>
              </w:rPr>
            </w:pPr>
            <w:r>
              <w:rPr>
                <w:color w:val="000000"/>
                <w:sz w:val="21"/>
                <w:szCs w:val="21"/>
              </w:rPr>
              <w:t xml:space="preserve">- </w:t>
            </w:r>
            <w:r w:rsidRPr="002E7831">
              <w:rPr>
                <w:color w:val="000000"/>
                <w:sz w:val="21"/>
                <w:szCs w:val="21"/>
              </w:rPr>
              <w:t>broj radova objavljenih u časopisima uvedenim u bazu Web of Science i bazu SCOPUS za društveno, humanističko i interdisciplinarno područje znanosti i umjetnosti (objavljenih tijekom jedne godine)</w:t>
            </w:r>
          </w:p>
        </w:tc>
        <w:tc>
          <w:tcPr>
            <w:tcW w:w="1701" w:type="dxa"/>
          </w:tcPr>
          <w:p w14:paraId="7BB30562" w14:textId="77777777" w:rsidR="00CE4907" w:rsidRPr="00D60643" w:rsidRDefault="00CE4907" w:rsidP="00B317C7">
            <w:pPr>
              <w:jc w:val="center"/>
              <w:rPr>
                <w:sz w:val="20"/>
              </w:rPr>
            </w:pPr>
            <w:r>
              <w:rPr>
                <w:sz w:val="20"/>
              </w:rPr>
              <w:t>Znanstvena produktivnost</w:t>
            </w:r>
          </w:p>
        </w:tc>
        <w:tc>
          <w:tcPr>
            <w:tcW w:w="1701" w:type="dxa"/>
          </w:tcPr>
          <w:p w14:paraId="1DE2787D" w14:textId="77777777" w:rsidR="00CE4907" w:rsidRPr="00D60643" w:rsidRDefault="00CE4907" w:rsidP="00B317C7">
            <w:pPr>
              <w:jc w:val="center"/>
              <w:rPr>
                <w:sz w:val="20"/>
              </w:rPr>
            </w:pPr>
            <w:r>
              <w:rPr>
                <w:sz w:val="20"/>
              </w:rPr>
              <w:t>Broj radova</w:t>
            </w:r>
          </w:p>
        </w:tc>
        <w:tc>
          <w:tcPr>
            <w:tcW w:w="1134" w:type="dxa"/>
          </w:tcPr>
          <w:p w14:paraId="14351EDE" w14:textId="77777777" w:rsidR="00CE4907" w:rsidRDefault="00CE4907" w:rsidP="00B317C7">
            <w:pPr>
              <w:jc w:val="center"/>
              <w:rPr>
                <w:sz w:val="20"/>
              </w:rPr>
            </w:pPr>
          </w:p>
          <w:p w14:paraId="54EDDAC0" w14:textId="4887D9E9" w:rsidR="00CE4907" w:rsidRDefault="000A021E" w:rsidP="00B317C7">
            <w:pPr>
              <w:jc w:val="center"/>
              <w:rPr>
                <w:sz w:val="20"/>
              </w:rPr>
            </w:pPr>
            <w:r>
              <w:rPr>
                <w:sz w:val="20"/>
              </w:rPr>
              <w:t>50</w:t>
            </w:r>
          </w:p>
          <w:p w14:paraId="43EDE91E" w14:textId="6E0A6A62" w:rsidR="00CE4907" w:rsidRPr="00D60643" w:rsidRDefault="000A021E" w:rsidP="00B317C7">
            <w:pPr>
              <w:jc w:val="center"/>
              <w:rPr>
                <w:sz w:val="20"/>
              </w:rPr>
            </w:pPr>
            <w:r>
              <w:rPr>
                <w:sz w:val="20"/>
              </w:rPr>
              <w:t>65</w:t>
            </w:r>
          </w:p>
        </w:tc>
        <w:tc>
          <w:tcPr>
            <w:tcW w:w="1134" w:type="dxa"/>
          </w:tcPr>
          <w:p w14:paraId="1914F6EC" w14:textId="77777777" w:rsidR="00CE4907" w:rsidRPr="00D60643" w:rsidRDefault="00CE4907" w:rsidP="00B317C7">
            <w:pPr>
              <w:jc w:val="center"/>
              <w:rPr>
                <w:sz w:val="20"/>
              </w:rPr>
            </w:pPr>
            <w:r>
              <w:rPr>
                <w:sz w:val="20"/>
              </w:rPr>
              <w:t>Ured za istraživanje i projekte Sveučilišta i MZO</w:t>
            </w:r>
          </w:p>
        </w:tc>
        <w:tc>
          <w:tcPr>
            <w:tcW w:w="851" w:type="dxa"/>
          </w:tcPr>
          <w:p w14:paraId="5451791A" w14:textId="77777777" w:rsidR="00CE4907" w:rsidRDefault="00CE4907" w:rsidP="00B317C7">
            <w:pPr>
              <w:jc w:val="center"/>
              <w:rPr>
                <w:sz w:val="20"/>
              </w:rPr>
            </w:pPr>
          </w:p>
          <w:p w14:paraId="549FAB38" w14:textId="38F20962" w:rsidR="00CE4907" w:rsidRDefault="000A021E" w:rsidP="00B317C7">
            <w:pPr>
              <w:jc w:val="center"/>
              <w:rPr>
                <w:sz w:val="20"/>
              </w:rPr>
            </w:pPr>
            <w:r>
              <w:rPr>
                <w:sz w:val="20"/>
              </w:rPr>
              <w:t>55</w:t>
            </w:r>
          </w:p>
          <w:p w14:paraId="0C7855D8" w14:textId="77777777" w:rsidR="00CE4907" w:rsidRPr="00D60643" w:rsidRDefault="00CE4907" w:rsidP="00B317C7">
            <w:pPr>
              <w:jc w:val="center"/>
              <w:rPr>
                <w:sz w:val="20"/>
              </w:rPr>
            </w:pPr>
            <w:r>
              <w:rPr>
                <w:sz w:val="20"/>
              </w:rPr>
              <w:t>70</w:t>
            </w:r>
          </w:p>
        </w:tc>
        <w:tc>
          <w:tcPr>
            <w:tcW w:w="850" w:type="dxa"/>
          </w:tcPr>
          <w:p w14:paraId="7F81F26B" w14:textId="77777777" w:rsidR="00CE4907" w:rsidRDefault="00CE4907" w:rsidP="00B317C7">
            <w:pPr>
              <w:jc w:val="center"/>
              <w:rPr>
                <w:sz w:val="20"/>
              </w:rPr>
            </w:pPr>
          </w:p>
          <w:p w14:paraId="373DE07E" w14:textId="77777777" w:rsidR="00CE4907" w:rsidRDefault="00CE4907" w:rsidP="00B317C7">
            <w:pPr>
              <w:jc w:val="center"/>
              <w:rPr>
                <w:sz w:val="20"/>
              </w:rPr>
            </w:pPr>
          </w:p>
          <w:p w14:paraId="5BDA11B8" w14:textId="77777777" w:rsidR="00CE4907" w:rsidRDefault="00CE4907" w:rsidP="00B317C7">
            <w:pPr>
              <w:jc w:val="center"/>
              <w:rPr>
                <w:sz w:val="20"/>
              </w:rPr>
            </w:pPr>
          </w:p>
          <w:p w14:paraId="57E6B8C7" w14:textId="77777777" w:rsidR="00CE4907" w:rsidRDefault="00CE4907" w:rsidP="00B317C7">
            <w:pPr>
              <w:jc w:val="center"/>
              <w:rPr>
                <w:sz w:val="20"/>
              </w:rPr>
            </w:pPr>
          </w:p>
          <w:p w14:paraId="494B8A93" w14:textId="77777777" w:rsidR="00CE4907" w:rsidRDefault="00CE4907" w:rsidP="00B317C7">
            <w:pPr>
              <w:jc w:val="center"/>
              <w:rPr>
                <w:sz w:val="20"/>
              </w:rPr>
            </w:pPr>
          </w:p>
          <w:p w14:paraId="721012E6" w14:textId="77777777" w:rsidR="00CE4907" w:rsidRDefault="00CE4907" w:rsidP="00B317C7">
            <w:pPr>
              <w:jc w:val="center"/>
              <w:rPr>
                <w:sz w:val="20"/>
              </w:rPr>
            </w:pPr>
          </w:p>
          <w:p w14:paraId="6DB1F82A" w14:textId="77777777" w:rsidR="00CE4907" w:rsidRDefault="00CE4907" w:rsidP="00B317C7">
            <w:pPr>
              <w:jc w:val="center"/>
              <w:rPr>
                <w:sz w:val="20"/>
              </w:rPr>
            </w:pPr>
          </w:p>
          <w:p w14:paraId="5F8A51C7" w14:textId="77777777" w:rsidR="00CE4907" w:rsidRDefault="00CE4907" w:rsidP="00B317C7">
            <w:pPr>
              <w:rPr>
                <w:sz w:val="20"/>
              </w:rPr>
            </w:pPr>
            <w:r>
              <w:rPr>
                <w:sz w:val="20"/>
              </w:rPr>
              <w:t xml:space="preserve">     </w:t>
            </w:r>
          </w:p>
          <w:p w14:paraId="58701622" w14:textId="7BA15D6E" w:rsidR="00CE4907" w:rsidRDefault="00CE4907" w:rsidP="00B317C7">
            <w:pPr>
              <w:rPr>
                <w:sz w:val="20"/>
              </w:rPr>
            </w:pPr>
            <w:r>
              <w:rPr>
                <w:sz w:val="20"/>
              </w:rPr>
              <w:t xml:space="preserve">         </w:t>
            </w:r>
            <w:r w:rsidR="000A021E">
              <w:rPr>
                <w:sz w:val="20"/>
              </w:rPr>
              <w:t>60</w:t>
            </w:r>
          </w:p>
          <w:p w14:paraId="5F0E0432" w14:textId="77777777" w:rsidR="00CE4907" w:rsidRPr="00D60643" w:rsidRDefault="00CE4907" w:rsidP="00B317C7">
            <w:pPr>
              <w:rPr>
                <w:sz w:val="20"/>
              </w:rPr>
            </w:pPr>
            <w:r>
              <w:rPr>
                <w:sz w:val="20"/>
              </w:rPr>
              <w:t xml:space="preserve">         75</w:t>
            </w:r>
          </w:p>
        </w:tc>
        <w:tc>
          <w:tcPr>
            <w:tcW w:w="851" w:type="dxa"/>
          </w:tcPr>
          <w:p w14:paraId="37C3D6F2" w14:textId="77777777" w:rsidR="00CE4907" w:rsidRDefault="00CE4907" w:rsidP="00B317C7">
            <w:pPr>
              <w:jc w:val="center"/>
              <w:rPr>
                <w:sz w:val="20"/>
              </w:rPr>
            </w:pPr>
          </w:p>
          <w:p w14:paraId="6F19C127" w14:textId="77777777" w:rsidR="00CE4907" w:rsidRDefault="00CE4907" w:rsidP="00B317C7">
            <w:pPr>
              <w:jc w:val="center"/>
              <w:rPr>
                <w:sz w:val="20"/>
              </w:rPr>
            </w:pPr>
          </w:p>
          <w:p w14:paraId="4A13DAB2" w14:textId="77777777" w:rsidR="00CE4907" w:rsidRDefault="00CE4907" w:rsidP="00B317C7">
            <w:pPr>
              <w:jc w:val="center"/>
              <w:rPr>
                <w:sz w:val="20"/>
              </w:rPr>
            </w:pPr>
          </w:p>
          <w:p w14:paraId="76B9BD4C" w14:textId="77777777" w:rsidR="00CE4907" w:rsidRDefault="00CE4907" w:rsidP="00B317C7">
            <w:pPr>
              <w:jc w:val="center"/>
              <w:rPr>
                <w:sz w:val="20"/>
              </w:rPr>
            </w:pPr>
          </w:p>
          <w:p w14:paraId="4E9FF642" w14:textId="77777777" w:rsidR="00CE4907" w:rsidRDefault="00CE4907" w:rsidP="00B317C7">
            <w:pPr>
              <w:jc w:val="center"/>
              <w:rPr>
                <w:sz w:val="20"/>
              </w:rPr>
            </w:pPr>
          </w:p>
          <w:p w14:paraId="69B7204F" w14:textId="77777777" w:rsidR="00CE4907" w:rsidRDefault="00CE4907" w:rsidP="00B317C7">
            <w:pPr>
              <w:jc w:val="center"/>
              <w:rPr>
                <w:sz w:val="20"/>
              </w:rPr>
            </w:pPr>
          </w:p>
          <w:p w14:paraId="315F6AD7" w14:textId="77777777" w:rsidR="00CE4907" w:rsidRDefault="00CE4907" w:rsidP="00B317C7">
            <w:pPr>
              <w:jc w:val="center"/>
              <w:rPr>
                <w:sz w:val="20"/>
              </w:rPr>
            </w:pPr>
          </w:p>
          <w:p w14:paraId="3492826A" w14:textId="77777777" w:rsidR="00CE4907" w:rsidRDefault="00CE4907" w:rsidP="00B317C7">
            <w:pPr>
              <w:jc w:val="center"/>
              <w:rPr>
                <w:sz w:val="20"/>
              </w:rPr>
            </w:pPr>
          </w:p>
          <w:p w14:paraId="73A1DAD8" w14:textId="210B8FD8" w:rsidR="00CE4907" w:rsidRDefault="000A021E" w:rsidP="00B317C7">
            <w:pPr>
              <w:jc w:val="center"/>
              <w:rPr>
                <w:sz w:val="20"/>
              </w:rPr>
            </w:pPr>
            <w:r>
              <w:rPr>
                <w:sz w:val="20"/>
              </w:rPr>
              <w:t>65</w:t>
            </w:r>
          </w:p>
          <w:p w14:paraId="23559578" w14:textId="77777777" w:rsidR="00CE4907" w:rsidRPr="00D60643" w:rsidRDefault="00CE4907" w:rsidP="00B317C7">
            <w:pPr>
              <w:jc w:val="center"/>
              <w:rPr>
                <w:sz w:val="20"/>
              </w:rPr>
            </w:pPr>
            <w:r>
              <w:rPr>
                <w:sz w:val="20"/>
              </w:rPr>
              <w:t>80</w:t>
            </w:r>
          </w:p>
        </w:tc>
      </w:tr>
      <w:tr w:rsidR="00CE4907" w:rsidRPr="00D60643" w14:paraId="76BD4559" w14:textId="77777777" w:rsidTr="00CE4907">
        <w:tblPrEx>
          <w:tblCellMar>
            <w:left w:w="108" w:type="dxa"/>
            <w:right w:w="108" w:type="dxa"/>
          </w:tblCellMar>
        </w:tblPrEx>
        <w:tc>
          <w:tcPr>
            <w:tcW w:w="1560" w:type="dxa"/>
          </w:tcPr>
          <w:p w14:paraId="31F73D2D" w14:textId="77777777" w:rsidR="00CE4907" w:rsidRPr="009D005B" w:rsidRDefault="00CE4907" w:rsidP="00B317C7">
            <w:pPr>
              <w:jc w:val="center"/>
              <w:rPr>
                <w:sz w:val="20"/>
              </w:rPr>
            </w:pPr>
            <w:r w:rsidRPr="002E7831">
              <w:rPr>
                <w:color w:val="000000"/>
                <w:sz w:val="14"/>
                <w:szCs w:val="14"/>
              </w:rPr>
              <w:t> </w:t>
            </w:r>
            <w:r w:rsidRPr="002E7831">
              <w:rPr>
                <w:color w:val="000000"/>
                <w:sz w:val="21"/>
                <w:szCs w:val="21"/>
              </w:rPr>
              <w:t xml:space="preserve">Omjer broja završenih studenata u akademskoj godini i broja </w:t>
            </w:r>
            <w:r w:rsidRPr="002E7831">
              <w:rPr>
                <w:color w:val="000000"/>
                <w:sz w:val="21"/>
                <w:szCs w:val="21"/>
              </w:rPr>
              <w:lastRenderedPageBreak/>
              <w:t>studenata upisanih u prvu godinu te akademske godine</w:t>
            </w:r>
          </w:p>
        </w:tc>
        <w:tc>
          <w:tcPr>
            <w:tcW w:w="1701" w:type="dxa"/>
          </w:tcPr>
          <w:p w14:paraId="74F2B56C" w14:textId="77777777" w:rsidR="00CE4907" w:rsidRPr="00D60643" w:rsidRDefault="00CE4907" w:rsidP="00B317C7">
            <w:pPr>
              <w:jc w:val="center"/>
              <w:rPr>
                <w:sz w:val="20"/>
              </w:rPr>
            </w:pPr>
            <w:r>
              <w:rPr>
                <w:sz w:val="20"/>
              </w:rPr>
              <w:lastRenderedPageBreak/>
              <w:t>Završnost studija</w:t>
            </w:r>
          </w:p>
        </w:tc>
        <w:tc>
          <w:tcPr>
            <w:tcW w:w="1701" w:type="dxa"/>
          </w:tcPr>
          <w:p w14:paraId="1E26D46A" w14:textId="77777777" w:rsidR="00CE4907" w:rsidRPr="00D60643" w:rsidRDefault="00CE4907" w:rsidP="00B317C7">
            <w:pPr>
              <w:jc w:val="center"/>
              <w:rPr>
                <w:sz w:val="20"/>
              </w:rPr>
            </w:pPr>
            <w:r>
              <w:rPr>
                <w:sz w:val="20"/>
              </w:rPr>
              <w:t>Omjer</w:t>
            </w:r>
          </w:p>
        </w:tc>
        <w:tc>
          <w:tcPr>
            <w:tcW w:w="1134" w:type="dxa"/>
          </w:tcPr>
          <w:p w14:paraId="52AFBACD" w14:textId="5C2FE3D6" w:rsidR="00CE4907" w:rsidRPr="00D60643" w:rsidRDefault="00146E4F" w:rsidP="00B317C7">
            <w:pPr>
              <w:jc w:val="center"/>
              <w:rPr>
                <w:sz w:val="20"/>
              </w:rPr>
            </w:pPr>
            <w:r>
              <w:rPr>
                <w:sz w:val="20"/>
              </w:rPr>
              <w:t>0,65</w:t>
            </w:r>
          </w:p>
        </w:tc>
        <w:tc>
          <w:tcPr>
            <w:tcW w:w="1134" w:type="dxa"/>
          </w:tcPr>
          <w:p w14:paraId="3A9E3193" w14:textId="77777777" w:rsidR="00CE4907" w:rsidRPr="00D60643" w:rsidRDefault="00CE4907" w:rsidP="00B317C7">
            <w:pPr>
              <w:jc w:val="center"/>
              <w:rPr>
                <w:sz w:val="20"/>
              </w:rPr>
            </w:pPr>
            <w:r>
              <w:rPr>
                <w:sz w:val="20"/>
              </w:rPr>
              <w:t xml:space="preserve">Ured za studente i obrazovne programe Sveučilišta </w:t>
            </w:r>
            <w:r>
              <w:rPr>
                <w:sz w:val="20"/>
              </w:rPr>
              <w:lastRenderedPageBreak/>
              <w:t>i MZO</w:t>
            </w:r>
          </w:p>
        </w:tc>
        <w:tc>
          <w:tcPr>
            <w:tcW w:w="851" w:type="dxa"/>
          </w:tcPr>
          <w:p w14:paraId="61E0ABD8" w14:textId="2D5F5231" w:rsidR="00CE4907" w:rsidRPr="00D60643" w:rsidRDefault="00CE4907" w:rsidP="00B317C7">
            <w:pPr>
              <w:rPr>
                <w:sz w:val="20"/>
              </w:rPr>
            </w:pPr>
            <w:r>
              <w:rPr>
                <w:sz w:val="20"/>
              </w:rPr>
              <w:lastRenderedPageBreak/>
              <w:t xml:space="preserve">  </w:t>
            </w:r>
            <w:r w:rsidR="00146E4F">
              <w:rPr>
                <w:sz w:val="20"/>
              </w:rPr>
              <w:t>0,65</w:t>
            </w:r>
            <w:r>
              <w:rPr>
                <w:sz w:val="20"/>
              </w:rPr>
              <w:t xml:space="preserve">     </w:t>
            </w:r>
          </w:p>
        </w:tc>
        <w:tc>
          <w:tcPr>
            <w:tcW w:w="850" w:type="dxa"/>
          </w:tcPr>
          <w:p w14:paraId="032D5656" w14:textId="77777777" w:rsidR="00CE4907" w:rsidRDefault="00CE4907" w:rsidP="00B317C7">
            <w:pPr>
              <w:jc w:val="center"/>
              <w:rPr>
                <w:sz w:val="20"/>
              </w:rPr>
            </w:pPr>
          </w:p>
          <w:p w14:paraId="7D55E50D" w14:textId="3B78BCCA" w:rsidR="00CE4907" w:rsidRDefault="00146E4F" w:rsidP="00B317C7">
            <w:pPr>
              <w:jc w:val="center"/>
              <w:rPr>
                <w:sz w:val="20"/>
              </w:rPr>
            </w:pPr>
            <w:r>
              <w:rPr>
                <w:sz w:val="20"/>
              </w:rPr>
              <w:t>0,65</w:t>
            </w:r>
          </w:p>
          <w:p w14:paraId="63410C53" w14:textId="77777777" w:rsidR="00CE4907" w:rsidRDefault="00CE4907" w:rsidP="00B317C7">
            <w:pPr>
              <w:jc w:val="center"/>
              <w:rPr>
                <w:sz w:val="20"/>
              </w:rPr>
            </w:pPr>
          </w:p>
          <w:p w14:paraId="5182AC96" w14:textId="77777777" w:rsidR="00CE4907" w:rsidRDefault="00CE4907" w:rsidP="00B317C7">
            <w:pPr>
              <w:jc w:val="center"/>
              <w:rPr>
                <w:sz w:val="20"/>
              </w:rPr>
            </w:pPr>
          </w:p>
          <w:p w14:paraId="1D23C791" w14:textId="77777777" w:rsidR="00CE4907" w:rsidRDefault="00CE4907" w:rsidP="00B317C7">
            <w:pPr>
              <w:jc w:val="center"/>
              <w:rPr>
                <w:sz w:val="20"/>
              </w:rPr>
            </w:pPr>
          </w:p>
          <w:p w14:paraId="00ABCDB0" w14:textId="77777777" w:rsidR="00CE4907" w:rsidRDefault="00CE4907" w:rsidP="00B317C7">
            <w:pPr>
              <w:jc w:val="center"/>
              <w:rPr>
                <w:sz w:val="20"/>
              </w:rPr>
            </w:pPr>
          </w:p>
          <w:p w14:paraId="59FE7B67" w14:textId="048A7346" w:rsidR="00CE4907" w:rsidRPr="00D60643" w:rsidRDefault="00CE4907" w:rsidP="00B317C7">
            <w:pPr>
              <w:rPr>
                <w:sz w:val="20"/>
              </w:rPr>
            </w:pPr>
            <w:r>
              <w:rPr>
                <w:sz w:val="20"/>
              </w:rPr>
              <w:t xml:space="preserve">       </w:t>
            </w:r>
          </w:p>
        </w:tc>
        <w:tc>
          <w:tcPr>
            <w:tcW w:w="851" w:type="dxa"/>
          </w:tcPr>
          <w:p w14:paraId="12D10D8A" w14:textId="77777777" w:rsidR="00CE4907" w:rsidRDefault="00CE4907" w:rsidP="00B317C7">
            <w:pPr>
              <w:jc w:val="center"/>
              <w:rPr>
                <w:sz w:val="20"/>
              </w:rPr>
            </w:pPr>
          </w:p>
          <w:p w14:paraId="79013461" w14:textId="77777777" w:rsidR="00CE4907" w:rsidRDefault="00CE4907" w:rsidP="00B317C7">
            <w:pPr>
              <w:jc w:val="center"/>
              <w:rPr>
                <w:sz w:val="20"/>
              </w:rPr>
            </w:pPr>
          </w:p>
          <w:p w14:paraId="3E4377DB" w14:textId="242AE4C5" w:rsidR="00CE4907" w:rsidRDefault="00146E4F" w:rsidP="00B317C7">
            <w:pPr>
              <w:jc w:val="center"/>
              <w:rPr>
                <w:sz w:val="20"/>
              </w:rPr>
            </w:pPr>
            <w:r>
              <w:rPr>
                <w:sz w:val="20"/>
              </w:rPr>
              <w:t>0,65</w:t>
            </w:r>
          </w:p>
          <w:p w14:paraId="3D59E7E6" w14:textId="77777777" w:rsidR="00CE4907" w:rsidRDefault="00CE4907" w:rsidP="00B317C7">
            <w:pPr>
              <w:jc w:val="center"/>
              <w:rPr>
                <w:sz w:val="20"/>
              </w:rPr>
            </w:pPr>
          </w:p>
          <w:p w14:paraId="3D222624" w14:textId="77777777" w:rsidR="00CE4907" w:rsidRDefault="00CE4907" w:rsidP="00B317C7">
            <w:pPr>
              <w:jc w:val="center"/>
              <w:rPr>
                <w:sz w:val="20"/>
              </w:rPr>
            </w:pPr>
          </w:p>
          <w:p w14:paraId="621E06C5" w14:textId="77777777" w:rsidR="00CE4907" w:rsidRDefault="00CE4907" w:rsidP="00B317C7">
            <w:pPr>
              <w:jc w:val="center"/>
              <w:rPr>
                <w:sz w:val="20"/>
              </w:rPr>
            </w:pPr>
          </w:p>
          <w:p w14:paraId="34F6AFA6" w14:textId="4603B7B4" w:rsidR="00CE4907" w:rsidRPr="00D60643" w:rsidRDefault="00CE4907" w:rsidP="00B317C7">
            <w:pPr>
              <w:jc w:val="center"/>
              <w:rPr>
                <w:sz w:val="20"/>
              </w:rPr>
            </w:pPr>
          </w:p>
        </w:tc>
      </w:tr>
    </w:tbl>
    <w:p w14:paraId="24E48831" w14:textId="7CF74E54" w:rsidR="00CE4907" w:rsidRDefault="00CE4907" w:rsidP="00C51C46">
      <w:pPr>
        <w:jc w:val="both"/>
      </w:pPr>
    </w:p>
    <w:p w14:paraId="3684D8F0" w14:textId="218342BC" w:rsidR="00CF4DD2" w:rsidRDefault="00CF4DD2" w:rsidP="00C51C46">
      <w:pPr>
        <w:jc w:val="both"/>
      </w:pPr>
    </w:p>
    <w:p w14:paraId="43A3EE14" w14:textId="02F14F8F" w:rsidR="00CF4DD2" w:rsidRDefault="00CF4DD2" w:rsidP="00C51C46">
      <w:pPr>
        <w:jc w:val="both"/>
      </w:pPr>
    </w:p>
    <w:p w14:paraId="7E85CFB3" w14:textId="77777777" w:rsidR="00CF4DD2" w:rsidRDefault="00CF4DD2" w:rsidP="00C51C46">
      <w:pPr>
        <w:jc w:val="both"/>
      </w:pPr>
    </w:p>
    <w:p w14:paraId="32853B57" w14:textId="27E0837F" w:rsidR="00CE4907" w:rsidRPr="009D005B" w:rsidRDefault="00CE4907" w:rsidP="00C51C46">
      <w:pPr>
        <w:jc w:val="both"/>
      </w:pPr>
    </w:p>
    <w:p w14:paraId="72CA415E" w14:textId="77777777" w:rsidR="00C51C46" w:rsidRPr="009D005B" w:rsidRDefault="00C51C46" w:rsidP="00C51C46">
      <w:pPr>
        <w:jc w:val="both"/>
      </w:pPr>
    </w:p>
    <w:p w14:paraId="76D67E44" w14:textId="1C1F8E86" w:rsidR="00FD41A7" w:rsidRPr="009D005B" w:rsidRDefault="00FD41A7" w:rsidP="00C51C46">
      <w:pPr>
        <w:jc w:val="both"/>
        <w:rPr>
          <w:i/>
        </w:rPr>
      </w:pPr>
    </w:p>
    <w:p w14:paraId="6878929D" w14:textId="43D920F5" w:rsidR="00C51C46" w:rsidRPr="00CB21EC"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asciiTheme="minorHAnsi" w:eastAsiaTheme="minorHAnsi" w:hAnsiTheme="minorHAnsi" w:cstheme="minorBidi"/>
          <w:b/>
          <w:sz w:val="28"/>
          <w:szCs w:val="22"/>
          <w:lang w:eastAsia="en-US"/>
        </w:rPr>
      </w:pPr>
      <w:r w:rsidRPr="00CB21EC">
        <w:rPr>
          <w:rFonts w:asciiTheme="minorHAnsi" w:eastAsiaTheme="minorHAnsi" w:hAnsiTheme="minorHAnsi" w:cstheme="minorBidi"/>
          <w:b/>
          <w:sz w:val="28"/>
          <w:szCs w:val="22"/>
          <w:lang w:eastAsia="en-US"/>
        </w:rPr>
        <w:t>A67909</w:t>
      </w:r>
      <w:r w:rsidR="00797D12">
        <w:rPr>
          <w:rFonts w:asciiTheme="minorHAnsi" w:eastAsiaTheme="minorHAnsi" w:hAnsiTheme="minorHAnsi" w:cstheme="minorBidi"/>
          <w:b/>
          <w:sz w:val="28"/>
          <w:szCs w:val="22"/>
          <w:lang w:eastAsia="en-US"/>
        </w:rPr>
        <w:t>3</w:t>
      </w:r>
      <w:r w:rsidRPr="00CB21EC">
        <w:rPr>
          <w:rFonts w:asciiTheme="minorHAnsi" w:eastAsiaTheme="minorHAnsi" w:hAnsiTheme="minorHAnsi" w:cstheme="minorBidi"/>
          <w:b/>
          <w:sz w:val="28"/>
          <w:szCs w:val="22"/>
          <w:lang w:eastAsia="en-US"/>
        </w:rPr>
        <w:t xml:space="preserve"> Redovna djelatnost Sveučilišta u </w:t>
      </w:r>
      <w:r w:rsidR="00E96FE6">
        <w:rPr>
          <w:rFonts w:asciiTheme="minorHAnsi" w:eastAsiaTheme="minorHAnsi" w:hAnsiTheme="minorHAnsi" w:cstheme="minorBidi"/>
          <w:b/>
          <w:sz w:val="28"/>
          <w:szCs w:val="22"/>
          <w:lang w:eastAsia="en-US"/>
        </w:rPr>
        <w:t>Dubrovniku</w:t>
      </w:r>
      <w:r w:rsidRPr="00CB21EC">
        <w:rPr>
          <w:rFonts w:asciiTheme="minorHAnsi" w:eastAsiaTheme="minorHAnsi" w:hAnsiTheme="minorHAnsi" w:cstheme="minorBidi"/>
          <w:b/>
          <w:sz w:val="28"/>
          <w:szCs w:val="22"/>
          <w:lang w:eastAsia="en-US"/>
        </w:rPr>
        <w:t>(iz evidencijskih prihoda)</w:t>
      </w:r>
    </w:p>
    <w:p w14:paraId="59196284" w14:textId="471C43D7" w:rsidR="00C51C46" w:rsidRPr="003B64C1" w:rsidRDefault="00C51C46" w:rsidP="00C51C46">
      <w:pPr>
        <w:jc w:val="both"/>
      </w:pPr>
      <w:r w:rsidRPr="003B64C1">
        <w:t>Zakonske i druge pravne osnove</w:t>
      </w:r>
    </w:p>
    <w:p w14:paraId="3DE547A2" w14:textId="77777777" w:rsidR="00C51C46" w:rsidRDefault="00C51C46" w:rsidP="00C51C46">
      <w:pPr>
        <w:jc w:val="both"/>
        <w:rPr>
          <w:i/>
        </w:rPr>
      </w:pPr>
    </w:p>
    <w:p w14:paraId="1FF9D7FD" w14:textId="55272A5F"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Zakon</w:t>
      </w:r>
      <w:proofErr w:type="spellEnd"/>
      <w:r w:rsidRPr="000F0FD3">
        <w:rPr>
          <w:rFonts w:ascii="Times New Roman" w:hAnsi="Times New Roman"/>
          <w:sz w:val="24"/>
          <w:szCs w:val="24"/>
        </w:rPr>
        <w:t xml:space="preserve"> o </w:t>
      </w:r>
      <w:proofErr w:type="spellStart"/>
      <w:r w:rsidRPr="000F0FD3">
        <w:rPr>
          <w:rFonts w:ascii="Times New Roman" w:hAnsi="Times New Roman"/>
          <w:sz w:val="24"/>
          <w:szCs w:val="24"/>
        </w:rPr>
        <w:t>znanstvenoj</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djelatnosti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visokom</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obrazovanju</w:t>
      </w:r>
      <w:proofErr w:type="spellEnd"/>
      <w:r w:rsidRPr="000F0FD3">
        <w:rPr>
          <w:rFonts w:ascii="Times New Roman" w:hAnsi="Times New Roman"/>
          <w:sz w:val="24"/>
          <w:szCs w:val="24"/>
        </w:rPr>
        <w:t xml:space="preserve"> </w:t>
      </w:r>
    </w:p>
    <w:p w14:paraId="4EDFB8FC" w14:textId="41D325FE"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Kolektivni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ugovor</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znanost</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visoko</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w:t>
      </w:r>
      <w:r w:rsidR="000F0FD3">
        <w:rPr>
          <w:rFonts w:ascii="Times New Roman" w:hAnsi="Times New Roman"/>
          <w:sz w:val="24"/>
          <w:szCs w:val="24"/>
        </w:rPr>
        <w:t>je</w:t>
      </w:r>
      <w:proofErr w:type="spellEnd"/>
      <w:r w:rsidR="000F0FD3">
        <w:rPr>
          <w:rFonts w:ascii="Times New Roman" w:hAnsi="Times New Roman"/>
          <w:sz w:val="24"/>
          <w:szCs w:val="24"/>
        </w:rPr>
        <w:t xml:space="preserve"> </w:t>
      </w:r>
    </w:p>
    <w:p w14:paraId="77C87E99" w14:textId="5A69D612"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Zakon</w:t>
      </w:r>
      <w:proofErr w:type="spellEnd"/>
      <w:r w:rsidRPr="000F0FD3">
        <w:rPr>
          <w:rFonts w:ascii="Times New Roman" w:hAnsi="Times New Roman"/>
          <w:sz w:val="24"/>
          <w:szCs w:val="24"/>
        </w:rPr>
        <w:t xml:space="preserve"> o </w:t>
      </w:r>
      <w:proofErr w:type="spellStart"/>
      <w:r w:rsidRPr="000F0FD3">
        <w:rPr>
          <w:rFonts w:ascii="Times New Roman" w:hAnsi="Times New Roman"/>
          <w:sz w:val="24"/>
          <w:szCs w:val="24"/>
        </w:rPr>
        <w:t>studentskom</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zboru</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dru</w:t>
      </w:r>
      <w:r w:rsidR="000F0FD3">
        <w:rPr>
          <w:rFonts w:ascii="Times New Roman" w:hAnsi="Times New Roman"/>
          <w:sz w:val="24"/>
          <w:szCs w:val="24"/>
        </w:rPr>
        <w:t>gim</w:t>
      </w:r>
      <w:proofErr w:type="spellEnd"/>
      <w:r w:rsidR="000F0FD3">
        <w:rPr>
          <w:rFonts w:ascii="Times New Roman" w:hAnsi="Times New Roman"/>
          <w:sz w:val="24"/>
          <w:szCs w:val="24"/>
        </w:rPr>
        <w:t xml:space="preserve"> </w:t>
      </w:r>
      <w:proofErr w:type="spellStart"/>
      <w:r w:rsidR="000F0FD3">
        <w:rPr>
          <w:rFonts w:ascii="Times New Roman" w:hAnsi="Times New Roman"/>
          <w:sz w:val="24"/>
          <w:szCs w:val="24"/>
        </w:rPr>
        <w:t>studentskim</w:t>
      </w:r>
      <w:proofErr w:type="spellEnd"/>
      <w:r w:rsidR="000F0FD3">
        <w:rPr>
          <w:rFonts w:ascii="Times New Roman" w:hAnsi="Times New Roman"/>
          <w:sz w:val="24"/>
          <w:szCs w:val="24"/>
        </w:rPr>
        <w:t xml:space="preserve"> </w:t>
      </w:r>
      <w:proofErr w:type="spellStart"/>
      <w:r w:rsidR="000F0FD3">
        <w:rPr>
          <w:rFonts w:ascii="Times New Roman" w:hAnsi="Times New Roman"/>
          <w:sz w:val="24"/>
          <w:szCs w:val="24"/>
        </w:rPr>
        <w:t>organizacijama</w:t>
      </w:r>
      <w:proofErr w:type="spellEnd"/>
      <w:r w:rsidR="000F0FD3">
        <w:rPr>
          <w:rFonts w:ascii="Times New Roman" w:hAnsi="Times New Roman"/>
          <w:sz w:val="24"/>
          <w:szCs w:val="24"/>
        </w:rPr>
        <w:t xml:space="preserve"> </w:t>
      </w:r>
    </w:p>
    <w:p w14:paraId="61ADB8BA" w14:textId="7EEE4DC3"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Strategija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znanosti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obrazovanja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i</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tehnologije</w:t>
      </w:r>
      <w:proofErr w:type="spellEnd"/>
      <w:r w:rsidRPr="000F0FD3">
        <w:rPr>
          <w:rFonts w:ascii="Times New Roman" w:hAnsi="Times New Roman"/>
          <w:sz w:val="24"/>
          <w:szCs w:val="24"/>
        </w:rPr>
        <w:t xml:space="preserve">, </w:t>
      </w:r>
    </w:p>
    <w:p w14:paraId="6094AF3B" w14:textId="49E23DFC"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proofErr w:type="spellStart"/>
      <w:r w:rsidR="00E96FE6">
        <w:rPr>
          <w:rFonts w:ascii="Times New Roman" w:hAnsi="Times New Roman"/>
          <w:sz w:val="24"/>
          <w:szCs w:val="24"/>
        </w:rPr>
        <w:t>Sveučilišta</w:t>
      </w:r>
      <w:proofErr w:type="spellEnd"/>
      <w:r w:rsidR="00E96FE6">
        <w:rPr>
          <w:rFonts w:ascii="Times New Roman" w:hAnsi="Times New Roman"/>
          <w:sz w:val="24"/>
          <w:szCs w:val="24"/>
        </w:rPr>
        <w:t xml:space="preserve"> u </w:t>
      </w:r>
      <w:proofErr w:type="spellStart"/>
      <w:r w:rsidR="00E96FE6">
        <w:rPr>
          <w:rFonts w:ascii="Times New Roman" w:hAnsi="Times New Roman"/>
          <w:sz w:val="24"/>
          <w:szCs w:val="24"/>
        </w:rPr>
        <w:t>Dubrovniku</w:t>
      </w:r>
      <w:proofErr w:type="spellEnd"/>
      <w:r w:rsidRPr="00BF483D">
        <w:rPr>
          <w:rFonts w:ascii="Times New Roman" w:hAnsi="Times New Roman"/>
          <w:sz w:val="24"/>
          <w:szCs w:val="24"/>
        </w:rPr>
        <w:t xml:space="preserve"> 2016.-2020., </w:t>
      </w:r>
    </w:p>
    <w:p w14:paraId="43134758" w14:textId="3062913E" w:rsidR="00C51C46" w:rsidRPr="000F0FD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0F0FD3">
        <w:rPr>
          <w:rFonts w:ascii="Times New Roman" w:hAnsi="Times New Roman"/>
          <w:sz w:val="24"/>
          <w:szCs w:val="24"/>
        </w:rPr>
        <w:t>Istraživačka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strategija</w:t>
      </w:r>
      <w:proofErr w:type="spellEnd"/>
      <w:r w:rsidRPr="000F0FD3">
        <w:rPr>
          <w:rFonts w:ascii="Times New Roman" w:hAnsi="Times New Roman"/>
          <w:sz w:val="24"/>
          <w:szCs w:val="24"/>
        </w:rPr>
        <w:t xml:space="preserve"> </w:t>
      </w:r>
      <w:proofErr w:type="spellStart"/>
      <w:r w:rsidRPr="000F0FD3">
        <w:rPr>
          <w:rFonts w:ascii="Times New Roman" w:hAnsi="Times New Roman"/>
          <w:sz w:val="24"/>
          <w:szCs w:val="24"/>
        </w:rPr>
        <w:t>Sveučilišta</w:t>
      </w:r>
      <w:proofErr w:type="spellEnd"/>
      <w:r w:rsidRPr="000F0FD3">
        <w:rPr>
          <w:rFonts w:ascii="Times New Roman" w:hAnsi="Times New Roman"/>
          <w:sz w:val="24"/>
          <w:szCs w:val="24"/>
        </w:rPr>
        <w:t xml:space="preserve"> </w:t>
      </w:r>
      <w:r w:rsidR="00E96FE6">
        <w:rPr>
          <w:rFonts w:ascii="Times New Roman" w:hAnsi="Times New Roman"/>
          <w:sz w:val="24"/>
          <w:szCs w:val="24"/>
        </w:rPr>
        <w:t xml:space="preserve">u </w:t>
      </w:r>
      <w:proofErr w:type="spellStart"/>
      <w:r w:rsidR="00E96FE6">
        <w:rPr>
          <w:rFonts w:ascii="Times New Roman" w:hAnsi="Times New Roman"/>
          <w:sz w:val="24"/>
          <w:szCs w:val="24"/>
        </w:rPr>
        <w:t>Dubrovniku</w:t>
      </w:r>
      <w:proofErr w:type="spellEnd"/>
      <w:r w:rsidRPr="000F0FD3">
        <w:rPr>
          <w:rFonts w:ascii="Times New Roman" w:hAnsi="Times New Roman"/>
          <w:sz w:val="24"/>
          <w:szCs w:val="24"/>
        </w:rPr>
        <w:t xml:space="preserve"> 2016.-2020. </w:t>
      </w:r>
    </w:p>
    <w:p w14:paraId="43AAE07F" w14:textId="77777777" w:rsidR="00C51C46" w:rsidRPr="009D005B" w:rsidRDefault="00C51C46" w:rsidP="00C51C46">
      <w:pPr>
        <w:pStyle w:val="ListParagraph"/>
        <w:jc w:val="both"/>
        <w:rPr>
          <w:i/>
        </w:rPr>
      </w:pPr>
    </w:p>
    <w:tbl>
      <w:tblPr>
        <w:tblStyle w:val="TableGrid"/>
        <w:tblW w:w="0" w:type="auto"/>
        <w:tblLook w:val="04A0" w:firstRow="1" w:lastRow="0" w:firstColumn="1" w:lastColumn="0" w:noHBand="0" w:noVBand="1"/>
      </w:tblPr>
      <w:tblGrid>
        <w:gridCol w:w="1592"/>
        <w:gridCol w:w="1296"/>
        <w:gridCol w:w="1296"/>
        <w:gridCol w:w="1296"/>
        <w:gridCol w:w="1296"/>
        <w:gridCol w:w="1296"/>
        <w:gridCol w:w="990"/>
      </w:tblGrid>
      <w:tr w:rsidR="00C51C46" w:rsidRPr="009D005B" w14:paraId="2ADA4BA5" w14:textId="77777777" w:rsidTr="00861CCD">
        <w:tc>
          <w:tcPr>
            <w:tcW w:w="1592" w:type="dxa"/>
            <w:shd w:val="clear" w:color="auto" w:fill="D0CECE" w:themeFill="background2" w:themeFillShade="E6"/>
          </w:tcPr>
          <w:p w14:paraId="0D733A56" w14:textId="77777777" w:rsidR="00C51C46" w:rsidRPr="009D005B" w:rsidRDefault="00C51C46" w:rsidP="00C51C46">
            <w:pPr>
              <w:jc w:val="both"/>
            </w:pPr>
          </w:p>
          <w:p w14:paraId="1891B2B0" w14:textId="77777777" w:rsidR="00C51C46" w:rsidRPr="009D005B" w:rsidRDefault="00C51C46" w:rsidP="00C51C46">
            <w:pPr>
              <w:jc w:val="both"/>
            </w:pPr>
          </w:p>
        </w:tc>
        <w:tc>
          <w:tcPr>
            <w:tcW w:w="1296" w:type="dxa"/>
            <w:shd w:val="clear" w:color="auto" w:fill="D0CECE" w:themeFill="background2" w:themeFillShade="E6"/>
            <w:vAlign w:val="center"/>
          </w:tcPr>
          <w:p w14:paraId="2880BB51" w14:textId="30F35FB4" w:rsidR="00C51C46" w:rsidRPr="009D005B" w:rsidRDefault="005E2C15" w:rsidP="00C51C46">
            <w:pPr>
              <w:jc w:val="center"/>
            </w:pPr>
            <w:r>
              <w:t>Izvršenje 2021</w:t>
            </w:r>
            <w:r w:rsidR="00C51C46" w:rsidRPr="009D005B">
              <w:t>.</w:t>
            </w:r>
          </w:p>
        </w:tc>
        <w:tc>
          <w:tcPr>
            <w:tcW w:w="1296" w:type="dxa"/>
            <w:shd w:val="clear" w:color="auto" w:fill="D0CECE" w:themeFill="background2" w:themeFillShade="E6"/>
            <w:vAlign w:val="center"/>
          </w:tcPr>
          <w:p w14:paraId="6D9EE0CC" w14:textId="145BF233" w:rsidR="00C51C46" w:rsidRPr="009D005B" w:rsidRDefault="00C51C46" w:rsidP="00C51C46">
            <w:pPr>
              <w:jc w:val="center"/>
            </w:pPr>
            <w:r w:rsidRPr="009D005B">
              <w:t>Plan 20</w:t>
            </w:r>
            <w:r w:rsidR="005E2C15">
              <w:t>22</w:t>
            </w:r>
            <w:r w:rsidRPr="009D005B">
              <w:t>.</w:t>
            </w:r>
          </w:p>
        </w:tc>
        <w:tc>
          <w:tcPr>
            <w:tcW w:w="1296" w:type="dxa"/>
            <w:shd w:val="clear" w:color="auto" w:fill="D0CECE" w:themeFill="background2" w:themeFillShade="E6"/>
            <w:vAlign w:val="center"/>
          </w:tcPr>
          <w:p w14:paraId="0322F22A" w14:textId="59AB5885" w:rsidR="00C51C46" w:rsidRPr="009D005B" w:rsidRDefault="00C51C46" w:rsidP="00C51C46">
            <w:pPr>
              <w:jc w:val="center"/>
            </w:pPr>
            <w:r w:rsidRPr="009D005B">
              <w:t>Plan 202</w:t>
            </w:r>
            <w:r w:rsidR="005E2C15">
              <w:t>3</w:t>
            </w:r>
            <w:r w:rsidRPr="009D005B">
              <w:t>.</w:t>
            </w:r>
          </w:p>
        </w:tc>
        <w:tc>
          <w:tcPr>
            <w:tcW w:w="1296" w:type="dxa"/>
            <w:shd w:val="clear" w:color="auto" w:fill="D0CECE" w:themeFill="background2" w:themeFillShade="E6"/>
            <w:vAlign w:val="center"/>
          </w:tcPr>
          <w:p w14:paraId="6EB0F911" w14:textId="625C6F66" w:rsidR="00C51C46" w:rsidRPr="009D005B" w:rsidRDefault="00C51C46" w:rsidP="00C51C46">
            <w:pPr>
              <w:jc w:val="center"/>
            </w:pPr>
            <w:r w:rsidRPr="009D005B">
              <w:t>Plan 202</w:t>
            </w:r>
            <w:r w:rsidR="005E2C15">
              <w:t>4</w:t>
            </w:r>
            <w:r w:rsidRPr="009D005B">
              <w:t>.</w:t>
            </w:r>
          </w:p>
        </w:tc>
        <w:tc>
          <w:tcPr>
            <w:tcW w:w="1296" w:type="dxa"/>
            <w:shd w:val="clear" w:color="auto" w:fill="D0CECE" w:themeFill="background2" w:themeFillShade="E6"/>
            <w:vAlign w:val="center"/>
          </w:tcPr>
          <w:p w14:paraId="164FE9C8" w14:textId="080F45B0" w:rsidR="00C51C46" w:rsidRPr="009D005B" w:rsidRDefault="00C51C46" w:rsidP="00C51C46">
            <w:pPr>
              <w:jc w:val="center"/>
            </w:pPr>
            <w:r w:rsidRPr="009D005B">
              <w:t>Plan 202</w:t>
            </w:r>
            <w:r w:rsidR="005E2C15">
              <w:t>5</w:t>
            </w:r>
            <w:r w:rsidRPr="009D005B">
              <w:t>.</w:t>
            </w:r>
          </w:p>
        </w:tc>
        <w:tc>
          <w:tcPr>
            <w:tcW w:w="990" w:type="dxa"/>
            <w:shd w:val="clear" w:color="auto" w:fill="D0CECE" w:themeFill="background2" w:themeFillShade="E6"/>
            <w:vAlign w:val="center"/>
          </w:tcPr>
          <w:p w14:paraId="12C857BB" w14:textId="47914607" w:rsidR="00C51C46" w:rsidRPr="009D005B" w:rsidRDefault="005E2C15" w:rsidP="00C51C46">
            <w:pPr>
              <w:jc w:val="center"/>
            </w:pPr>
            <w:r w:rsidRPr="009D005B">
              <w:t>Indeks 2</w:t>
            </w:r>
            <w:r>
              <w:t>3</w:t>
            </w:r>
            <w:r w:rsidRPr="009D005B">
              <w:t>./</w:t>
            </w:r>
            <w:r>
              <w:t>22.</w:t>
            </w:r>
          </w:p>
        </w:tc>
      </w:tr>
      <w:tr w:rsidR="00C51C46" w:rsidRPr="009D005B" w14:paraId="7135A6EC" w14:textId="77777777" w:rsidTr="00861CCD">
        <w:tc>
          <w:tcPr>
            <w:tcW w:w="1592" w:type="dxa"/>
          </w:tcPr>
          <w:p w14:paraId="4CBAF31B" w14:textId="2F5D2248" w:rsidR="00C51C46" w:rsidRDefault="00C51C46" w:rsidP="00C51C46">
            <w:r>
              <w:t>A67909</w:t>
            </w:r>
            <w:r w:rsidR="00797D12">
              <w:t>3</w:t>
            </w:r>
          </w:p>
          <w:p w14:paraId="3B0D41EE" w14:textId="3119744B" w:rsidR="00C51C46" w:rsidRPr="009D005B" w:rsidRDefault="00C51C46" w:rsidP="00C51C46">
            <w:r>
              <w:t xml:space="preserve">Redovna djelatnost Sveučilišta u </w:t>
            </w:r>
            <w:r w:rsidR="00CC465A">
              <w:t>Dubrovniku</w:t>
            </w:r>
            <w:r>
              <w:t xml:space="preserve"> (iz evidencijskih prihoda)</w:t>
            </w:r>
          </w:p>
        </w:tc>
        <w:tc>
          <w:tcPr>
            <w:tcW w:w="1296" w:type="dxa"/>
            <w:shd w:val="clear" w:color="auto" w:fill="auto"/>
          </w:tcPr>
          <w:p w14:paraId="06A70940" w14:textId="5A9FE6D0" w:rsidR="00C51C46" w:rsidRPr="00E10E9D" w:rsidRDefault="0078389C" w:rsidP="00C51C46">
            <w:pPr>
              <w:jc w:val="both"/>
            </w:pPr>
            <w:r>
              <w:t>1.196.828</w:t>
            </w:r>
          </w:p>
        </w:tc>
        <w:tc>
          <w:tcPr>
            <w:tcW w:w="1296" w:type="dxa"/>
          </w:tcPr>
          <w:p w14:paraId="511AA228" w14:textId="7176CD28" w:rsidR="00C51C46" w:rsidRPr="00E10E9D" w:rsidRDefault="0078389C" w:rsidP="00DB20F2">
            <w:pPr>
              <w:jc w:val="both"/>
            </w:pPr>
            <w:r>
              <w:t>1.</w:t>
            </w:r>
            <w:r w:rsidR="00DB20F2">
              <w:t>376</w:t>
            </w:r>
            <w:r>
              <w:t>.</w:t>
            </w:r>
            <w:r w:rsidR="00DB20F2">
              <w:t>82</w:t>
            </w:r>
            <w:r>
              <w:t>4</w:t>
            </w:r>
          </w:p>
        </w:tc>
        <w:tc>
          <w:tcPr>
            <w:tcW w:w="1296" w:type="dxa"/>
          </w:tcPr>
          <w:p w14:paraId="05CBC46F" w14:textId="1C5E2877" w:rsidR="00C51C46" w:rsidRPr="00E10E9D" w:rsidRDefault="0078389C" w:rsidP="00DB20F2">
            <w:pPr>
              <w:jc w:val="both"/>
            </w:pPr>
            <w:r>
              <w:t>1.1</w:t>
            </w:r>
            <w:r w:rsidR="00DB20F2">
              <w:t>86</w:t>
            </w:r>
            <w:r>
              <w:t>.</w:t>
            </w:r>
            <w:r w:rsidR="00DB20F2">
              <w:t>220</w:t>
            </w:r>
          </w:p>
        </w:tc>
        <w:tc>
          <w:tcPr>
            <w:tcW w:w="1296" w:type="dxa"/>
          </w:tcPr>
          <w:p w14:paraId="753B7903" w14:textId="59A05D72" w:rsidR="00C51C46" w:rsidRPr="00E10E9D" w:rsidRDefault="0078389C" w:rsidP="00DB20F2">
            <w:pPr>
              <w:jc w:val="both"/>
            </w:pPr>
            <w:r>
              <w:t>1.1</w:t>
            </w:r>
            <w:r w:rsidR="00DB20F2">
              <w:t>70</w:t>
            </w:r>
            <w:r>
              <w:t>.</w:t>
            </w:r>
            <w:r w:rsidR="00DB20F2">
              <w:t>028</w:t>
            </w:r>
          </w:p>
        </w:tc>
        <w:tc>
          <w:tcPr>
            <w:tcW w:w="1296" w:type="dxa"/>
          </w:tcPr>
          <w:p w14:paraId="059E6C1E" w14:textId="33A20549" w:rsidR="00C51C46" w:rsidRPr="00E10E9D" w:rsidRDefault="0078389C" w:rsidP="00DB20F2">
            <w:pPr>
              <w:jc w:val="both"/>
            </w:pPr>
            <w:r>
              <w:t>1.1</w:t>
            </w:r>
            <w:r w:rsidR="00DB20F2">
              <w:t>55</w:t>
            </w:r>
            <w:r>
              <w:t>.</w:t>
            </w:r>
            <w:r w:rsidR="00DB20F2">
              <w:t>528</w:t>
            </w:r>
          </w:p>
        </w:tc>
        <w:tc>
          <w:tcPr>
            <w:tcW w:w="990" w:type="dxa"/>
          </w:tcPr>
          <w:p w14:paraId="29A67079" w14:textId="2287F639" w:rsidR="00C51C46" w:rsidRPr="00DA54BD" w:rsidRDefault="00DB20F2" w:rsidP="00DB20F2">
            <w:pPr>
              <w:jc w:val="both"/>
              <w:rPr>
                <w:color w:val="000000" w:themeColor="text1"/>
              </w:rPr>
            </w:pPr>
            <w:r>
              <w:rPr>
                <w:color w:val="000000" w:themeColor="text1"/>
              </w:rPr>
              <w:t>86</w:t>
            </w:r>
          </w:p>
        </w:tc>
      </w:tr>
    </w:tbl>
    <w:p w14:paraId="0B9EB414" w14:textId="77777777" w:rsidR="00861CCD" w:rsidRDefault="00861CCD" w:rsidP="00C51C46">
      <w:pPr>
        <w:jc w:val="both"/>
        <w:rPr>
          <w:i/>
        </w:rPr>
      </w:pPr>
    </w:p>
    <w:p w14:paraId="0221293B" w14:textId="2AE0C2D2" w:rsidR="00C51C46" w:rsidRPr="0078389C" w:rsidRDefault="00C51C46" w:rsidP="00C51C46">
      <w:pPr>
        <w:jc w:val="both"/>
      </w:pPr>
      <w:r w:rsidRPr="0078389C">
        <w:t xml:space="preserve">Ova aktivnost provodi se svake godine.  </w:t>
      </w:r>
    </w:p>
    <w:p w14:paraId="64345F27" w14:textId="2FA19F62" w:rsidR="00C51C46" w:rsidRPr="0078389C" w:rsidRDefault="00C51C46" w:rsidP="00C51C46">
      <w:pPr>
        <w:jc w:val="both"/>
      </w:pPr>
      <w:r w:rsidRPr="0078389C">
        <w:t>U razdoblju 202</w:t>
      </w:r>
      <w:r w:rsidR="0078389C" w:rsidRPr="0078389C">
        <w:t>3</w:t>
      </w:r>
      <w:r w:rsidRPr="0078389C">
        <w:t>. – 202</w:t>
      </w:r>
      <w:r w:rsidR="0078389C" w:rsidRPr="0078389C">
        <w:t>5</w:t>
      </w:r>
      <w:r w:rsidRPr="0078389C">
        <w:t xml:space="preserve">. očekuje se ostvarenje ciljeva sukladno Razvojnoj </w:t>
      </w:r>
      <w:r w:rsidR="007A3E1E" w:rsidRPr="0078389C">
        <w:t>i</w:t>
      </w:r>
      <w:r w:rsidRPr="0078389C">
        <w:t xml:space="preserve"> Istraživačkoj strategiji Sveučilišta.</w:t>
      </w:r>
    </w:p>
    <w:p w14:paraId="5F7F7ABE" w14:textId="730CE517" w:rsidR="00F80198" w:rsidRDefault="00F80198" w:rsidP="00C51C46">
      <w:pPr>
        <w:jc w:val="both"/>
      </w:pPr>
    </w:p>
    <w:p w14:paraId="09AE3A7A" w14:textId="15CB779E" w:rsidR="00AA3200" w:rsidRPr="00AA3200" w:rsidRDefault="00AA3200" w:rsidP="00AA3200">
      <w:pPr>
        <w:jc w:val="both"/>
        <w:rPr>
          <w:sz w:val="22"/>
          <w:szCs w:val="22"/>
          <w:lang w:eastAsia="en-US"/>
        </w:rPr>
      </w:pPr>
      <w:r w:rsidRPr="00AA3200">
        <w:t>Sveučilište u Dubrovniku je proračunski korisnik državnog proračuna 3. razine, koji posluje preko vlastitog  računa i čije se vlastiti i namjenski prihodi i primici ne uplaćuju, niti troše preko računa državnog proračuna. Za tu namjenu u državnom  proračunu otvorena je aktivnost A679093, redovna djelatnost Sveučilišta u Dubrovniku –iz evidencijskih prihoda. Najznačajniji dio navedenih evidencijskih prihoda odnosi se na izvor 31 vlastiti prihodi i izvor 43 prihodi po posebnim propisima (školarine, prihodi s osnova osiguranja,</w:t>
      </w:r>
      <w:r>
        <w:t xml:space="preserve"> </w:t>
      </w:r>
      <w:r w:rsidRPr="00AA3200">
        <w:t>refundacija štete i sl.).</w:t>
      </w:r>
    </w:p>
    <w:p w14:paraId="7C060D0B" w14:textId="5547AC54" w:rsidR="00AA3200" w:rsidRPr="00AA3200" w:rsidRDefault="00AA3200" w:rsidP="00AA3200">
      <w:pPr>
        <w:jc w:val="both"/>
      </w:pPr>
      <w:r w:rsidRPr="00AA3200">
        <w:t>U okviru izvora 31 vlast</w:t>
      </w:r>
      <w:r w:rsidR="00891C32">
        <w:t>i</w:t>
      </w:r>
      <w:r w:rsidRPr="00AA3200">
        <w:t xml:space="preserve">ti prihodi, na kontu 6614 planiraju se prihodi od prodaje proizvoda i robe u iznosu </w:t>
      </w:r>
      <w:r w:rsidR="00E40E9C">
        <w:t>79.634</w:t>
      </w:r>
      <w:r>
        <w:t xml:space="preserve"> EUR</w:t>
      </w:r>
      <w:r w:rsidRPr="00AA3200">
        <w:t xml:space="preserve">, te na kontu 6615, prihodi od pruženih usluga u iznosu od </w:t>
      </w:r>
      <w:r w:rsidR="00E40E9C">
        <w:t xml:space="preserve">530.891 EUR </w:t>
      </w:r>
      <w:r w:rsidRPr="00AA3200">
        <w:t xml:space="preserve"> Prihodi od pruženih usluga odnose se na prihode od programa izobrazbe,</w:t>
      </w:r>
      <w:r w:rsidR="00E40E9C">
        <w:t xml:space="preserve"> </w:t>
      </w:r>
      <w:r w:rsidRPr="00AA3200">
        <w:t xml:space="preserve">tečajeva, </w:t>
      </w:r>
      <w:r w:rsidRPr="00AA3200">
        <w:lastRenderedPageBreak/>
        <w:t>izrade projekata, studija i elaborata, najma prostora i sl. Pravilnikom o stjecanju i raspodjeli prihoda od vlastite djelatnosti uređuju se mjerila i način korištenja vlastitih prihoda koje ostvari Sveučilište u Dubrovniku na tržištu od obavljanja vlastite djelatnost sukladno propisima.</w:t>
      </w:r>
    </w:p>
    <w:p w14:paraId="0F2F5E14" w14:textId="7812B694" w:rsidR="00AA3200" w:rsidRPr="00AA3200" w:rsidRDefault="00AA3200" w:rsidP="00AA3200">
      <w:pPr>
        <w:jc w:val="both"/>
      </w:pPr>
      <w:r w:rsidRPr="00AA3200">
        <w:t>U okviru izvora 43 prihodi po posebnim propisima planir</w:t>
      </w:r>
      <w:r w:rsidR="00A92EEA">
        <w:t>a se prihod u iznosu od 523.601 EUR, a odnosi se na</w:t>
      </w:r>
      <w:r w:rsidRPr="00AA3200">
        <w:t xml:space="preserve"> upisnine i školarine za izvanredne studente i redovne studente koje ne ispunjavaju uvjete za oslobođenje od participacije u troškovima studija.  Budući da je broj upisanih studenata u 20</w:t>
      </w:r>
      <w:r w:rsidR="00E40E9C">
        <w:t>20</w:t>
      </w:r>
      <w:r w:rsidRPr="00AA3200">
        <w:t>./202</w:t>
      </w:r>
      <w:r w:rsidR="00E40E9C">
        <w:t>1</w:t>
      </w:r>
      <w:r w:rsidRPr="00AA3200">
        <w:t>. godini manji od očekivanog, nema osnove za povećanje prihoda od školarina.</w:t>
      </w:r>
    </w:p>
    <w:p w14:paraId="50BDABA6" w14:textId="176EE8BB" w:rsidR="00EB0770" w:rsidRPr="00AA3200" w:rsidRDefault="00EB0770" w:rsidP="00C51C46">
      <w:pPr>
        <w:jc w:val="both"/>
      </w:pPr>
    </w:p>
    <w:p w14:paraId="79B1ED0E" w14:textId="051E167D" w:rsidR="00837879" w:rsidRPr="00AA3200" w:rsidRDefault="00837879" w:rsidP="00837879">
      <w:pPr>
        <w:jc w:val="both"/>
      </w:pPr>
      <w:r w:rsidRPr="00AA3200">
        <w:t xml:space="preserve">U okviru izvora </w:t>
      </w:r>
      <w:r>
        <w:t xml:space="preserve">52 ostale pomoći, </w:t>
      </w:r>
      <w:r w:rsidRPr="00AA3200">
        <w:t xml:space="preserve"> planir</w:t>
      </w:r>
      <w:r>
        <w:t xml:space="preserve">a se prihod u iznosu od 52.094 EUR za 2023. godinu, iznos od 35.902 EUR za 2024. </w:t>
      </w:r>
      <w:r w:rsidR="00F96AE2">
        <w:t>g</w:t>
      </w:r>
      <w:r>
        <w:t>odin</w:t>
      </w:r>
      <w:r w:rsidR="00F96AE2">
        <w:t>u</w:t>
      </w:r>
      <w:r>
        <w:t xml:space="preserve"> i iznos od 21.402 EUR za 2025. godinu, a odnosi se na</w:t>
      </w:r>
      <w:r w:rsidRPr="00AA3200">
        <w:t xml:space="preserve"> </w:t>
      </w:r>
      <w:r>
        <w:t>prihode od Hrvatske zaklade za znanost za projekte.</w:t>
      </w:r>
    </w:p>
    <w:p w14:paraId="14E2D28E" w14:textId="77777777" w:rsidR="00AD148D" w:rsidRDefault="00AD148D" w:rsidP="00C51C46">
      <w:pPr>
        <w:jc w:val="both"/>
      </w:pPr>
    </w:p>
    <w:p w14:paraId="069B278D" w14:textId="77777777" w:rsidR="00AD148D" w:rsidRDefault="00AD148D" w:rsidP="00C51C46">
      <w:pPr>
        <w:jc w:val="both"/>
      </w:pPr>
    </w:p>
    <w:p w14:paraId="48333B27" w14:textId="3D627E7C" w:rsidR="00C51C46" w:rsidRDefault="00C51C46" w:rsidP="00C51C46">
      <w:pPr>
        <w:jc w:val="both"/>
      </w:pPr>
      <w:r w:rsidRPr="0078389C">
        <w:t>Izračun financijskog plana:</w:t>
      </w:r>
    </w:p>
    <w:p w14:paraId="2AE1174E" w14:textId="77777777" w:rsidR="00AD148D" w:rsidRPr="0078389C" w:rsidRDefault="00AD148D" w:rsidP="00C51C46">
      <w:pPr>
        <w:jc w:val="both"/>
      </w:pPr>
    </w:p>
    <w:p w14:paraId="393C188D" w14:textId="2170589F" w:rsidR="00F80198" w:rsidRPr="0078389C" w:rsidRDefault="00C51C46" w:rsidP="00C51C46">
      <w:pPr>
        <w:jc w:val="both"/>
      </w:pPr>
      <w:r w:rsidRPr="0078389C">
        <w:t xml:space="preserve">Plan rashoda </w:t>
      </w:r>
      <w:r w:rsidR="003116AB">
        <w:t>R</w:t>
      </w:r>
      <w:r w:rsidRPr="0078389C">
        <w:t xml:space="preserve">edovne djelatnosti Sveučilišta u </w:t>
      </w:r>
      <w:r w:rsidR="0078389C">
        <w:t>Dubrovniku</w:t>
      </w:r>
      <w:r w:rsidRPr="0078389C">
        <w:t xml:space="preserve"> iz evidencijskih prihoda (izvori 31, 43, 52,61) </w:t>
      </w:r>
      <w:r w:rsidR="00F80198" w:rsidRPr="0078389C">
        <w:rPr>
          <w:iCs/>
        </w:rPr>
        <w:t>i</w:t>
      </w:r>
      <w:r w:rsidRPr="0078389C">
        <w:t>z</w:t>
      </w:r>
      <w:r w:rsidR="00AD148D">
        <w:t xml:space="preserve"> iznosi 1.</w:t>
      </w:r>
      <w:r w:rsidR="00837879">
        <w:t>1</w:t>
      </w:r>
      <w:r w:rsidR="00AD148D">
        <w:t>8</w:t>
      </w:r>
      <w:r w:rsidR="00837879">
        <w:t>6</w:t>
      </w:r>
      <w:r w:rsidR="00AD148D">
        <w:t>.</w:t>
      </w:r>
      <w:r w:rsidR="00837879">
        <w:t>220</w:t>
      </w:r>
      <w:r w:rsidR="00AD148D">
        <w:t xml:space="preserve"> EUR.</w:t>
      </w:r>
    </w:p>
    <w:p w14:paraId="547867B2" w14:textId="77777777" w:rsidR="00F80198" w:rsidRDefault="00F80198" w:rsidP="00C51C46">
      <w:pPr>
        <w:jc w:val="both"/>
        <w:rPr>
          <w:i/>
        </w:rPr>
      </w:pPr>
    </w:p>
    <w:p w14:paraId="1583AA65" w14:textId="1060BFC5" w:rsidR="00225A8A" w:rsidRDefault="00225A8A" w:rsidP="00225A8A">
      <w:pPr>
        <w:jc w:val="both"/>
      </w:pPr>
    </w:p>
    <w:p w14:paraId="6AA99765" w14:textId="77777777" w:rsidR="008017C8" w:rsidRDefault="008017C8" w:rsidP="00225A8A">
      <w:pPr>
        <w:jc w:val="both"/>
      </w:pPr>
    </w:p>
    <w:p w14:paraId="19CE765E" w14:textId="77777777" w:rsidR="00C97A9D" w:rsidRPr="009D005B" w:rsidRDefault="00C97A9D" w:rsidP="00C97A9D">
      <w:pPr>
        <w:jc w:val="both"/>
      </w:pPr>
    </w:p>
    <w:p w14:paraId="696CB2C0" w14:textId="4C13B5ED" w:rsidR="007E33B2" w:rsidRPr="009D005B" w:rsidRDefault="007E33B2"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sz w:val="28"/>
        </w:rPr>
      </w:pPr>
      <w:r w:rsidRPr="00B27A9A">
        <w:rPr>
          <w:b/>
          <w:sz w:val="28"/>
        </w:rPr>
        <w:t>A67907</w:t>
      </w:r>
      <w:r w:rsidR="003116AB">
        <w:rPr>
          <w:b/>
          <w:sz w:val="28"/>
        </w:rPr>
        <w:t>3</w:t>
      </w:r>
      <w:r w:rsidRPr="00B27A9A">
        <w:rPr>
          <w:b/>
          <w:sz w:val="28"/>
        </w:rPr>
        <w:t xml:space="preserve"> EU projekti Sveučilišta u </w:t>
      </w:r>
      <w:r w:rsidR="00AF20BA">
        <w:rPr>
          <w:b/>
          <w:sz w:val="28"/>
        </w:rPr>
        <w:t>Dubrovniku</w:t>
      </w:r>
      <w:r w:rsidRPr="00B27A9A">
        <w:rPr>
          <w:b/>
          <w:sz w:val="28"/>
        </w:rPr>
        <w:t xml:space="preserve"> (iz evidencijskih prihoda)</w:t>
      </w:r>
    </w:p>
    <w:p w14:paraId="0A1263AB" w14:textId="77777777" w:rsidR="007E33B2" w:rsidRDefault="007E33B2" w:rsidP="007E33B2">
      <w:pPr>
        <w:jc w:val="both"/>
        <w:rPr>
          <w:i/>
        </w:rPr>
      </w:pPr>
    </w:p>
    <w:p w14:paraId="7E864A85" w14:textId="77777777" w:rsidR="007E33B2" w:rsidRPr="00BC0935" w:rsidRDefault="007E33B2" w:rsidP="007E33B2">
      <w:pPr>
        <w:jc w:val="both"/>
      </w:pPr>
      <w:r w:rsidRPr="00BC0935">
        <w:t>Zakonske i druge pravne osnove</w:t>
      </w:r>
    </w:p>
    <w:p w14:paraId="00E5C163" w14:textId="77777777" w:rsidR="007E33B2" w:rsidRPr="00BC0935" w:rsidRDefault="007E33B2" w:rsidP="007E33B2">
      <w:pPr>
        <w:jc w:val="both"/>
      </w:pPr>
    </w:p>
    <w:p w14:paraId="0938AA31" w14:textId="42BD5F0A" w:rsidR="007E33B2" w:rsidRPr="00B177B7"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177B7">
        <w:rPr>
          <w:rFonts w:ascii="Times New Roman" w:hAnsi="Times New Roman"/>
          <w:sz w:val="24"/>
          <w:szCs w:val="24"/>
        </w:rPr>
        <w:t>Zakon</w:t>
      </w:r>
      <w:proofErr w:type="spellEnd"/>
      <w:r w:rsidRPr="00B177B7">
        <w:rPr>
          <w:rFonts w:ascii="Times New Roman" w:hAnsi="Times New Roman"/>
          <w:sz w:val="24"/>
          <w:szCs w:val="24"/>
        </w:rPr>
        <w:t xml:space="preserve"> o </w:t>
      </w:r>
      <w:proofErr w:type="spellStart"/>
      <w:r w:rsidRPr="00B177B7">
        <w:rPr>
          <w:rFonts w:ascii="Times New Roman" w:hAnsi="Times New Roman"/>
          <w:sz w:val="24"/>
          <w:szCs w:val="24"/>
        </w:rPr>
        <w:t>znanstvenoj</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djelatnosti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visokom</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obrazovanju</w:t>
      </w:r>
      <w:proofErr w:type="spellEnd"/>
      <w:r w:rsidRPr="00B177B7">
        <w:rPr>
          <w:rFonts w:ascii="Times New Roman" w:hAnsi="Times New Roman"/>
          <w:sz w:val="24"/>
          <w:szCs w:val="24"/>
        </w:rPr>
        <w:t xml:space="preserve"> </w:t>
      </w:r>
    </w:p>
    <w:p w14:paraId="5DE5C842" w14:textId="3C967848" w:rsidR="007E33B2" w:rsidRPr="00B177B7"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Sveučilišta</w:t>
      </w:r>
      <w:proofErr w:type="spellEnd"/>
      <w:r w:rsidRPr="00BF483D">
        <w:rPr>
          <w:rFonts w:ascii="Times New Roman" w:hAnsi="Times New Roman"/>
          <w:sz w:val="24"/>
          <w:szCs w:val="24"/>
        </w:rPr>
        <w:t xml:space="preserve"> </w:t>
      </w:r>
      <w:r w:rsidR="00BC0935">
        <w:rPr>
          <w:rFonts w:ascii="Times New Roman" w:hAnsi="Times New Roman"/>
          <w:sz w:val="24"/>
          <w:szCs w:val="24"/>
        </w:rPr>
        <w:t xml:space="preserve">u </w:t>
      </w:r>
      <w:proofErr w:type="spellStart"/>
      <w:r w:rsidR="00BC0935">
        <w:rPr>
          <w:rFonts w:ascii="Times New Roman" w:hAnsi="Times New Roman"/>
          <w:sz w:val="24"/>
          <w:szCs w:val="24"/>
        </w:rPr>
        <w:t>Dubrovniku</w:t>
      </w:r>
      <w:proofErr w:type="spellEnd"/>
      <w:r w:rsidRPr="00BF483D">
        <w:rPr>
          <w:rFonts w:ascii="Times New Roman" w:hAnsi="Times New Roman"/>
          <w:sz w:val="24"/>
          <w:szCs w:val="24"/>
        </w:rPr>
        <w:t xml:space="preserve"> 2016.-2020., (2016.) </w:t>
      </w:r>
    </w:p>
    <w:p w14:paraId="534062A1" w14:textId="4A6DCC2B" w:rsidR="007E33B2" w:rsidRPr="007C5A4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177B7">
        <w:rPr>
          <w:rFonts w:ascii="Times New Roman" w:hAnsi="Times New Roman"/>
          <w:sz w:val="24"/>
          <w:szCs w:val="24"/>
        </w:rPr>
        <w:t>Istraživačka</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strategija</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Sveučilišta</w:t>
      </w:r>
      <w:proofErr w:type="spellEnd"/>
      <w:r w:rsidRPr="00B177B7">
        <w:rPr>
          <w:rFonts w:ascii="Times New Roman" w:hAnsi="Times New Roman"/>
          <w:sz w:val="24"/>
          <w:szCs w:val="24"/>
        </w:rPr>
        <w:t xml:space="preserve"> </w:t>
      </w:r>
      <w:r w:rsidR="00BC0935">
        <w:rPr>
          <w:rFonts w:ascii="Times New Roman" w:hAnsi="Times New Roman"/>
          <w:sz w:val="24"/>
          <w:szCs w:val="24"/>
        </w:rPr>
        <w:t xml:space="preserve">u </w:t>
      </w:r>
      <w:proofErr w:type="spellStart"/>
      <w:r w:rsidR="00BC0935">
        <w:rPr>
          <w:rFonts w:ascii="Times New Roman" w:hAnsi="Times New Roman"/>
          <w:sz w:val="24"/>
          <w:szCs w:val="24"/>
        </w:rPr>
        <w:t>Dubrovniku</w:t>
      </w:r>
      <w:proofErr w:type="spellEnd"/>
      <w:r w:rsidRPr="00B177B7">
        <w:rPr>
          <w:rFonts w:ascii="Times New Roman" w:hAnsi="Times New Roman"/>
          <w:sz w:val="24"/>
          <w:szCs w:val="24"/>
        </w:rPr>
        <w:t xml:space="preserve"> 2016.-2020. </w:t>
      </w:r>
    </w:p>
    <w:p w14:paraId="7BCFA68D" w14:textId="304A25A4"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Sporazum</w:t>
      </w:r>
      <w:proofErr w:type="spellEnd"/>
      <w:r w:rsidRPr="00BF483D">
        <w:rPr>
          <w:rFonts w:ascii="Times New Roman" w:hAnsi="Times New Roman"/>
          <w:sz w:val="24"/>
          <w:szCs w:val="24"/>
        </w:rPr>
        <w:t xml:space="preserve"> o </w:t>
      </w:r>
      <w:proofErr w:type="spellStart"/>
      <w:r w:rsidRPr="00BF483D">
        <w:rPr>
          <w:rFonts w:ascii="Times New Roman" w:hAnsi="Times New Roman"/>
          <w:sz w:val="24"/>
          <w:szCs w:val="24"/>
        </w:rPr>
        <w:t>partnerstvu</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između</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Republike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Europske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komisije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za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korištenje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Europskih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strukturnih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investicijskih</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fondova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za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rast</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radna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mjesta</w:t>
      </w:r>
      <w:proofErr w:type="spellEnd"/>
      <w:r w:rsidRPr="00BF483D">
        <w:rPr>
          <w:rFonts w:ascii="Times New Roman" w:hAnsi="Times New Roman"/>
          <w:sz w:val="24"/>
          <w:szCs w:val="24"/>
        </w:rPr>
        <w:t xml:space="preserve"> u </w:t>
      </w:r>
      <w:proofErr w:type="spellStart"/>
      <w:r w:rsidRPr="00BF483D">
        <w:rPr>
          <w:rFonts w:ascii="Times New Roman" w:hAnsi="Times New Roman"/>
          <w:sz w:val="24"/>
          <w:szCs w:val="24"/>
        </w:rPr>
        <w:t>razdoblju</w:t>
      </w:r>
      <w:proofErr w:type="spellEnd"/>
      <w:r w:rsidRPr="00BF483D">
        <w:rPr>
          <w:rFonts w:ascii="Times New Roman" w:hAnsi="Times New Roman"/>
          <w:sz w:val="24"/>
          <w:szCs w:val="24"/>
        </w:rPr>
        <w:t xml:space="preserve"> 2014.-2020., (</w:t>
      </w:r>
      <w:proofErr w:type="spellStart"/>
      <w:r w:rsidRPr="00BF483D">
        <w:rPr>
          <w:rFonts w:ascii="Times New Roman" w:hAnsi="Times New Roman"/>
          <w:sz w:val="24"/>
          <w:szCs w:val="24"/>
        </w:rPr>
        <w:t>listopad</w:t>
      </w:r>
      <w:proofErr w:type="spellEnd"/>
      <w:r w:rsidRPr="00BF483D">
        <w:rPr>
          <w:rFonts w:ascii="Times New Roman" w:hAnsi="Times New Roman"/>
          <w:sz w:val="24"/>
          <w:szCs w:val="24"/>
        </w:rPr>
        <w:t xml:space="preserve"> 2014.) </w:t>
      </w:r>
    </w:p>
    <w:p w14:paraId="46AD048B" w14:textId="3BC198FF" w:rsidR="007E33B2" w:rsidRPr="007C5A4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BF483D">
        <w:rPr>
          <w:rFonts w:ascii="Times New Roman" w:hAnsi="Times New Roman"/>
          <w:sz w:val="24"/>
          <w:szCs w:val="24"/>
        </w:rPr>
        <w:t xml:space="preserve">Plan </w:t>
      </w:r>
      <w:proofErr w:type="spellStart"/>
      <w:r w:rsidRPr="00BF483D">
        <w:rPr>
          <w:rFonts w:ascii="Times New Roman" w:hAnsi="Times New Roman"/>
          <w:sz w:val="24"/>
          <w:szCs w:val="24"/>
        </w:rPr>
        <w:t>razvoja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istraživačke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inovacijske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infrastrukture</w:t>
      </w:r>
      <w:proofErr w:type="spellEnd"/>
      <w:r w:rsidRPr="00BF483D">
        <w:rPr>
          <w:rFonts w:ascii="Times New Roman" w:hAnsi="Times New Roman"/>
          <w:sz w:val="24"/>
          <w:szCs w:val="24"/>
        </w:rPr>
        <w:t xml:space="preserve"> u </w:t>
      </w:r>
      <w:proofErr w:type="spellStart"/>
      <w:r w:rsidRPr="00BF483D">
        <w:rPr>
          <w:rFonts w:ascii="Times New Roman" w:hAnsi="Times New Roman"/>
          <w:sz w:val="24"/>
          <w:szCs w:val="24"/>
        </w:rPr>
        <w:t>Republici</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Hrvatskoj</w:t>
      </w:r>
      <w:proofErr w:type="spellEnd"/>
      <w:r w:rsidRPr="00BF483D">
        <w:rPr>
          <w:rFonts w:ascii="Times New Roman" w:hAnsi="Times New Roman"/>
          <w:sz w:val="24"/>
          <w:szCs w:val="24"/>
        </w:rPr>
        <w:t xml:space="preserve">, (01. </w:t>
      </w:r>
      <w:proofErr w:type="spellStart"/>
      <w:r w:rsidRPr="00BF483D">
        <w:rPr>
          <w:rFonts w:ascii="Times New Roman" w:hAnsi="Times New Roman"/>
          <w:sz w:val="24"/>
          <w:szCs w:val="24"/>
        </w:rPr>
        <w:t>travanj</w:t>
      </w:r>
      <w:proofErr w:type="spellEnd"/>
      <w:r w:rsidRPr="00BF483D">
        <w:rPr>
          <w:rFonts w:ascii="Times New Roman" w:hAnsi="Times New Roman"/>
          <w:sz w:val="24"/>
          <w:szCs w:val="24"/>
        </w:rPr>
        <w:t xml:space="preserve"> 2014.)</w:t>
      </w:r>
      <w:r w:rsidR="00B177B7" w:rsidRPr="007C5A43">
        <w:rPr>
          <w:rFonts w:ascii="Times New Roman" w:hAnsi="Times New Roman"/>
          <w:sz w:val="24"/>
          <w:szCs w:val="24"/>
        </w:rPr>
        <w:t xml:space="preserve"> </w:t>
      </w:r>
    </w:p>
    <w:p w14:paraId="76943178" w14:textId="77777777"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BF483D">
        <w:rPr>
          <w:rFonts w:ascii="Times New Roman" w:hAnsi="Times New Roman"/>
          <w:sz w:val="24"/>
          <w:szCs w:val="24"/>
        </w:rPr>
        <w:t>Strategija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poticanja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inovacija</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Republike</w:t>
      </w:r>
      <w:proofErr w:type="spellEnd"/>
      <w:r w:rsidRPr="00BF483D">
        <w:rPr>
          <w:rFonts w:ascii="Times New Roman" w:hAnsi="Times New Roman"/>
          <w:sz w:val="24"/>
          <w:szCs w:val="24"/>
        </w:rPr>
        <w:t xml:space="preserve"> </w:t>
      </w:r>
      <w:proofErr w:type="spellStart"/>
      <w:r w:rsidRPr="00BF483D">
        <w:rPr>
          <w:rFonts w:ascii="Times New Roman" w:hAnsi="Times New Roman"/>
          <w:sz w:val="24"/>
          <w:szCs w:val="24"/>
        </w:rPr>
        <w:t>Hrvatske</w:t>
      </w:r>
      <w:proofErr w:type="spellEnd"/>
      <w:r w:rsidRPr="00BF483D">
        <w:rPr>
          <w:rFonts w:ascii="Times New Roman" w:hAnsi="Times New Roman"/>
          <w:sz w:val="24"/>
          <w:szCs w:val="24"/>
        </w:rPr>
        <w:t xml:space="preserve"> 2014.-2020., (17. </w:t>
      </w:r>
      <w:proofErr w:type="spellStart"/>
      <w:r w:rsidRPr="00BF483D">
        <w:rPr>
          <w:rFonts w:ascii="Times New Roman" w:hAnsi="Times New Roman"/>
          <w:sz w:val="24"/>
          <w:szCs w:val="24"/>
        </w:rPr>
        <w:t>prosinac</w:t>
      </w:r>
      <w:proofErr w:type="spellEnd"/>
      <w:r w:rsidRPr="00BF483D">
        <w:rPr>
          <w:rFonts w:ascii="Times New Roman" w:hAnsi="Times New Roman"/>
          <w:sz w:val="24"/>
          <w:szCs w:val="24"/>
        </w:rPr>
        <w:t xml:space="preserve"> 2014.)</w:t>
      </w:r>
    </w:p>
    <w:p w14:paraId="3ADBB1B9" w14:textId="77777777" w:rsidR="007E33B2" w:rsidRPr="00BF483D"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B177B7">
        <w:rPr>
          <w:rFonts w:ascii="Times New Roman" w:hAnsi="Times New Roman"/>
          <w:sz w:val="24"/>
          <w:szCs w:val="24"/>
        </w:rPr>
        <w:t xml:space="preserve">Erasmus </w:t>
      </w:r>
      <w:proofErr w:type="spellStart"/>
      <w:r w:rsidRPr="00B177B7">
        <w:rPr>
          <w:rFonts w:ascii="Times New Roman" w:hAnsi="Times New Roman"/>
          <w:sz w:val="24"/>
          <w:szCs w:val="24"/>
        </w:rPr>
        <w:t>međuinstitucijski</w:t>
      </w:r>
      <w:proofErr w:type="spellEnd"/>
      <w:r w:rsidRPr="00B177B7">
        <w:rPr>
          <w:rFonts w:ascii="Times New Roman" w:hAnsi="Times New Roman"/>
          <w:sz w:val="24"/>
          <w:szCs w:val="24"/>
        </w:rPr>
        <w:t xml:space="preserve"> </w:t>
      </w:r>
      <w:proofErr w:type="spellStart"/>
      <w:r w:rsidRPr="00B177B7">
        <w:rPr>
          <w:rFonts w:ascii="Times New Roman" w:hAnsi="Times New Roman"/>
          <w:sz w:val="24"/>
          <w:szCs w:val="24"/>
        </w:rPr>
        <w:t>sporazumi</w:t>
      </w:r>
      <w:proofErr w:type="spellEnd"/>
    </w:p>
    <w:p w14:paraId="3831DFC3" w14:textId="2470D228" w:rsidR="007E33B2" w:rsidRDefault="007E33B2" w:rsidP="007E33B2">
      <w:pPr>
        <w:pStyle w:val="ListParagraph"/>
        <w:jc w:val="both"/>
        <w:rPr>
          <w:i/>
        </w:rPr>
      </w:pPr>
    </w:p>
    <w:tbl>
      <w:tblPr>
        <w:tblStyle w:val="TableGrid"/>
        <w:tblW w:w="0" w:type="auto"/>
        <w:tblLook w:val="04A0" w:firstRow="1" w:lastRow="0" w:firstColumn="1" w:lastColumn="0" w:noHBand="0" w:noVBand="1"/>
      </w:tblPr>
      <w:tblGrid>
        <w:gridCol w:w="1773"/>
        <w:gridCol w:w="1239"/>
        <w:gridCol w:w="1240"/>
        <w:gridCol w:w="1217"/>
        <w:gridCol w:w="1201"/>
        <w:gridCol w:w="1186"/>
        <w:gridCol w:w="1206"/>
      </w:tblGrid>
      <w:tr w:rsidR="003116AB" w:rsidRPr="009D005B" w14:paraId="743AF4CE" w14:textId="77777777" w:rsidTr="0079091F">
        <w:tc>
          <w:tcPr>
            <w:tcW w:w="1773" w:type="dxa"/>
            <w:shd w:val="clear" w:color="auto" w:fill="D0CECE" w:themeFill="background2" w:themeFillShade="E6"/>
          </w:tcPr>
          <w:p w14:paraId="6C61FD53" w14:textId="77777777" w:rsidR="00771FFB" w:rsidRPr="009D005B" w:rsidRDefault="00771FFB" w:rsidP="00771FFB">
            <w:pPr>
              <w:jc w:val="both"/>
            </w:pPr>
          </w:p>
          <w:p w14:paraId="06404FEB" w14:textId="77777777" w:rsidR="00771FFB" w:rsidRPr="009D005B" w:rsidRDefault="00771FFB" w:rsidP="00771FFB">
            <w:pPr>
              <w:jc w:val="both"/>
            </w:pPr>
          </w:p>
        </w:tc>
        <w:tc>
          <w:tcPr>
            <w:tcW w:w="1239" w:type="dxa"/>
            <w:shd w:val="clear" w:color="auto" w:fill="D0CECE" w:themeFill="background2" w:themeFillShade="E6"/>
            <w:vAlign w:val="center"/>
          </w:tcPr>
          <w:p w14:paraId="6C469A19" w14:textId="22AEE139" w:rsidR="00771FFB" w:rsidRPr="009D005B" w:rsidRDefault="00771FFB" w:rsidP="00771FFB">
            <w:pPr>
              <w:jc w:val="center"/>
            </w:pPr>
            <w:r>
              <w:t>Izvršenje 2021</w:t>
            </w:r>
            <w:r w:rsidRPr="009D005B">
              <w:t>.</w:t>
            </w:r>
          </w:p>
        </w:tc>
        <w:tc>
          <w:tcPr>
            <w:tcW w:w="1240" w:type="dxa"/>
            <w:shd w:val="clear" w:color="auto" w:fill="D0CECE" w:themeFill="background2" w:themeFillShade="E6"/>
            <w:vAlign w:val="center"/>
          </w:tcPr>
          <w:p w14:paraId="6B92A5F8" w14:textId="7C8932FA" w:rsidR="00771FFB" w:rsidRPr="009D005B" w:rsidRDefault="00771FFB" w:rsidP="00771FFB">
            <w:pPr>
              <w:jc w:val="center"/>
            </w:pPr>
            <w:r w:rsidRPr="009D005B">
              <w:t>Plan 20</w:t>
            </w:r>
            <w:r>
              <w:t>22</w:t>
            </w:r>
            <w:r w:rsidRPr="009D005B">
              <w:t>.</w:t>
            </w:r>
          </w:p>
        </w:tc>
        <w:tc>
          <w:tcPr>
            <w:tcW w:w="1217" w:type="dxa"/>
            <w:shd w:val="clear" w:color="auto" w:fill="D0CECE" w:themeFill="background2" w:themeFillShade="E6"/>
            <w:vAlign w:val="center"/>
          </w:tcPr>
          <w:p w14:paraId="73F602B7" w14:textId="3E55FA61" w:rsidR="00771FFB" w:rsidRPr="009D005B" w:rsidRDefault="00771FFB" w:rsidP="00771FFB">
            <w:pPr>
              <w:jc w:val="center"/>
            </w:pPr>
            <w:r w:rsidRPr="009D005B">
              <w:t>Plan 202</w:t>
            </w:r>
            <w:r>
              <w:t>3</w:t>
            </w:r>
            <w:r w:rsidRPr="009D005B">
              <w:t>.</w:t>
            </w:r>
          </w:p>
        </w:tc>
        <w:tc>
          <w:tcPr>
            <w:tcW w:w="1201" w:type="dxa"/>
            <w:shd w:val="clear" w:color="auto" w:fill="D0CECE" w:themeFill="background2" w:themeFillShade="E6"/>
            <w:vAlign w:val="center"/>
          </w:tcPr>
          <w:p w14:paraId="3FD32EC6" w14:textId="29165CB2" w:rsidR="00771FFB" w:rsidRPr="009D005B" w:rsidRDefault="00771FFB" w:rsidP="00771FFB">
            <w:pPr>
              <w:jc w:val="center"/>
            </w:pPr>
            <w:r w:rsidRPr="009D005B">
              <w:t>Plan 202</w:t>
            </w:r>
            <w:r>
              <w:t>4</w:t>
            </w:r>
            <w:r w:rsidRPr="009D005B">
              <w:t>.</w:t>
            </w:r>
          </w:p>
        </w:tc>
        <w:tc>
          <w:tcPr>
            <w:tcW w:w="1186" w:type="dxa"/>
            <w:shd w:val="clear" w:color="auto" w:fill="D0CECE" w:themeFill="background2" w:themeFillShade="E6"/>
            <w:vAlign w:val="center"/>
          </w:tcPr>
          <w:p w14:paraId="23B64B5B" w14:textId="422C29A6" w:rsidR="00771FFB" w:rsidRPr="009D005B" w:rsidRDefault="00771FFB" w:rsidP="00771FFB">
            <w:pPr>
              <w:jc w:val="center"/>
            </w:pPr>
            <w:r w:rsidRPr="009D005B">
              <w:t>Plan 202</w:t>
            </w:r>
            <w:r>
              <w:t>5</w:t>
            </w:r>
            <w:r w:rsidRPr="009D005B">
              <w:t>.</w:t>
            </w:r>
          </w:p>
        </w:tc>
        <w:tc>
          <w:tcPr>
            <w:tcW w:w="1206" w:type="dxa"/>
            <w:shd w:val="clear" w:color="auto" w:fill="D0CECE" w:themeFill="background2" w:themeFillShade="E6"/>
            <w:vAlign w:val="center"/>
          </w:tcPr>
          <w:p w14:paraId="2375AB57" w14:textId="3913F167" w:rsidR="00771FFB" w:rsidRPr="009D005B" w:rsidRDefault="00771FFB" w:rsidP="00771FFB">
            <w:pPr>
              <w:jc w:val="center"/>
            </w:pPr>
            <w:r w:rsidRPr="009D005B">
              <w:t>Indeks 2</w:t>
            </w:r>
            <w:r>
              <w:t>3</w:t>
            </w:r>
            <w:r w:rsidRPr="009D005B">
              <w:t>./</w:t>
            </w:r>
            <w:r>
              <w:t>22.</w:t>
            </w:r>
          </w:p>
        </w:tc>
      </w:tr>
      <w:tr w:rsidR="003116AB" w:rsidRPr="009D005B" w14:paraId="22A48AAE" w14:textId="77777777" w:rsidTr="0079091F">
        <w:tc>
          <w:tcPr>
            <w:tcW w:w="1773" w:type="dxa"/>
          </w:tcPr>
          <w:p w14:paraId="4FF65A48" w14:textId="1CB37A85" w:rsidR="00771FFB" w:rsidRDefault="00771FFB" w:rsidP="00771FFB">
            <w:r>
              <w:t>A67907</w:t>
            </w:r>
            <w:r w:rsidR="003116AB">
              <w:t>3</w:t>
            </w:r>
          </w:p>
          <w:p w14:paraId="38F252ED" w14:textId="59B6FC20" w:rsidR="00771FFB" w:rsidRPr="009D005B" w:rsidRDefault="00771FFB" w:rsidP="00771FFB">
            <w:r>
              <w:t xml:space="preserve">EU projekti Sveučilišta u </w:t>
            </w:r>
            <w:r w:rsidR="00BC0935">
              <w:t>Dubrovniku</w:t>
            </w:r>
            <w:r>
              <w:t xml:space="preserve"> (iz evidencijskih prihoda)</w:t>
            </w:r>
          </w:p>
        </w:tc>
        <w:tc>
          <w:tcPr>
            <w:tcW w:w="1239" w:type="dxa"/>
            <w:shd w:val="clear" w:color="auto" w:fill="auto"/>
          </w:tcPr>
          <w:p w14:paraId="43640E9C" w14:textId="0C673CDD" w:rsidR="00771FFB" w:rsidRPr="0037720D" w:rsidRDefault="00920529" w:rsidP="00771FFB">
            <w:pPr>
              <w:jc w:val="center"/>
            </w:pPr>
            <w:r>
              <w:t>785</w:t>
            </w:r>
            <w:r w:rsidR="0075168F">
              <w:t>.025</w:t>
            </w:r>
          </w:p>
        </w:tc>
        <w:tc>
          <w:tcPr>
            <w:tcW w:w="1240" w:type="dxa"/>
          </w:tcPr>
          <w:p w14:paraId="70915F92" w14:textId="6A0212CA" w:rsidR="00771FFB" w:rsidRPr="0037720D" w:rsidRDefault="003116AB" w:rsidP="003116AB">
            <w:pPr>
              <w:jc w:val="center"/>
            </w:pPr>
            <w:r>
              <w:t>917</w:t>
            </w:r>
            <w:r w:rsidR="003E437F">
              <w:t>.</w:t>
            </w:r>
            <w:r>
              <w:t>000</w:t>
            </w:r>
          </w:p>
        </w:tc>
        <w:tc>
          <w:tcPr>
            <w:tcW w:w="1217" w:type="dxa"/>
          </w:tcPr>
          <w:p w14:paraId="140C4945" w14:textId="621CC386" w:rsidR="00771FFB" w:rsidRPr="0037720D" w:rsidRDefault="003116AB" w:rsidP="003116AB">
            <w:pPr>
              <w:jc w:val="center"/>
            </w:pPr>
            <w:r>
              <w:t>1.786.715</w:t>
            </w:r>
          </w:p>
        </w:tc>
        <w:tc>
          <w:tcPr>
            <w:tcW w:w="1201" w:type="dxa"/>
          </w:tcPr>
          <w:p w14:paraId="36639ED4" w14:textId="388056A8" w:rsidR="00771FFB" w:rsidRPr="00490782" w:rsidRDefault="003116AB" w:rsidP="003116AB">
            <w:pPr>
              <w:jc w:val="center"/>
            </w:pPr>
            <w:r>
              <w:t>224.846</w:t>
            </w:r>
          </w:p>
        </w:tc>
        <w:tc>
          <w:tcPr>
            <w:tcW w:w="1186" w:type="dxa"/>
          </w:tcPr>
          <w:p w14:paraId="26D0FECA" w14:textId="143D6736" w:rsidR="00771FFB" w:rsidRPr="00490782" w:rsidRDefault="003116AB" w:rsidP="003116AB">
            <w:pPr>
              <w:jc w:val="center"/>
            </w:pPr>
            <w:r>
              <w:t>0</w:t>
            </w:r>
          </w:p>
        </w:tc>
        <w:tc>
          <w:tcPr>
            <w:tcW w:w="1206" w:type="dxa"/>
          </w:tcPr>
          <w:p w14:paraId="3ACB41B5" w14:textId="06FB6E8B" w:rsidR="00771FFB" w:rsidRPr="0037720D" w:rsidRDefault="00891C32" w:rsidP="003116AB">
            <w:pPr>
              <w:jc w:val="center"/>
            </w:pPr>
            <w:r>
              <w:t>1</w:t>
            </w:r>
            <w:r w:rsidR="003116AB">
              <w:t>95</w:t>
            </w:r>
          </w:p>
        </w:tc>
      </w:tr>
    </w:tbl>
    <w:p w14:paraId="1D690B75" w14:textId="77777777" w:rsidR="007E33B2" w:rsidRDefault="007E33B2" w:rsidP="007E33B2">
      <w:pPr>
        <w:jc w:val="both"/>
        <w:rPr>
          <w:i/>
        </w:rPr>
      </w:pPr>
    </w:p>
    <w:p w14:paraId="10C192AD" w14:textId="77777777" w:rsidR="00003FC0" w:rsidRPr="005250B7" w:rsidRDefault="00003FC0" w:rsidP="005250B7">
      <w:pPr>
        <w:jc w:val="both"/>
        <w:rPr>
          <w:i/>
        </w:rPr>
      </w:pPr>
    </w:p>
    <w:p w14:paraId="25E8B2C2" w14:textId="7F36C450" w:rsidR="007E33B2" w:rsidRDefault="007E33B2" w:rsidP="007E33B2">
      <w:pPr>
        <w:jc w:val="both"/>
      </w:pPr>
    </w:p>
    <w:sectPr w:rsidR="007E33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33910" w14:textId="77777777" w:rsidR="00AF735B" w:rsidRDefault="00AF735B">
      <w:r>
        <w:separator/>
      </w:r>
    </w:p>
  </w:endnote>
  <w:endnote w:type="continuationSeparator" w:id="0">
    <w:p w14:paraId="638FF9C0" w14:textId="77777777" w:rsidR="00AF735B" w:rsidRDefault="00AF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w:altName w:val="﷽﷽﷽﷽﷽﷽﷽﷽"/>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New Roman (Body CS)">
    <w:charset w:val="00"/>
    <w:family w:val="roman"/>
    <w:pitch w:val="default"/>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15545"/>
      <w:docPartObj>
        <w:docPartGallery w:val="Page Numbers (Bottom of Page)"/>
        <w:docPartUnique/>
      </w:docPartObj>
    </w:sdtPr>
    <w:sdtEndPr/>
    <w:sdtContent>
      <w:p w14:paraId="08224F62" w14:textId="33D0643B" w:rsidR="00387F10" w:rsidRDefault="00387F10">
        <w:pPr>
          <w:pStyle w:val="Footer"/>
          <w:jc w:val="right"/>
        </w:pPr>
        <w:r>
          <w:fldChar w:fldCharType="begin"/>
        </w:r>
        <w:r>
          <w:instrText>PAGE   \* MERGEFORMAT</w:instrText>
        </w:r>
        <w:r>
          <w:fldChar w:fldCharType="separate"/>
        </w:r>
        <w:r w:rsidR="006D4C22">
          <w:rPr>
            <w:noProof/>
          </w:rPr>
          <w:t>8</w:t>
        </w:r>
        <w:r>
          <w:fldChar w:fldCharType="end"/>
        </w:r>
      </w:p>
    </w:sdtContent>
  </w:sdt>
  <w:p w14:paraId="274C18C7" w14:textId="77777777" w:rsidR="00387F10" w:rsidRDefault="00387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0197E" w14:textId="77777777" w:rsidR="00AF735B" w:rsidRDefault="00AF735B">
      <w:r>
        <w:separator/>
      </w:r>
    </w:p>
  </w:footnote>
  <w:footnote w:type="continuationSeparator" w:id="0">
    <w:p w14:paraId="45A23B97" w14:textId="77777777" w:rsidR="00AF735B" w:rsidRDefault="00AF7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CE6"/>
    <w:multiLevelType w:val="hybridMultilevel"/>
    <w:tmpl w:val="E39457B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07347BFF"/>
    <w:multiLevelType w:val="hybridMultilevel"/>
    <w:tmpl w:val="FD26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31B1B"/>
    <w:multiLevelType w:val="hybridMultilevel"/>
    <w:tmpl w:val="0144DA08"/>
    <w:lvl w:ilvl="0" w:tplc="72BC1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EB91007"/>
    <w:multiLevelType w:val="multilevel"/>
    <w:tmpl w:val="2C10B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0405138"/>
    <w:multiLevelType w:val="hybridMultilevel"/>
    <w:tmpl w:val="465E17B2"/>
    <w:lvl w:ilvl="0" w:tplc="CA8AA484">
      <w:start w:val="4"/>
      <w:numFmt w:val="bullet"/>
      <w:lvlText w:val="-"/>
      <w:lvlJc w:val="left"/>
      <w:pPr>
        <w:ind w:left="1494" w:hanging="360"/>
      </w:pPr>
      <w:rPr>
        <w:rFonts w:ascii="Times New Roman" w:eastAsiaTheme="minorHAnsi"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7">
    <w:nsid w:val="31EE247A"/>
    <w:multiLevelType w:val="hybridMultilevel"/>
    <w:tmpl w:val="6046B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FB7E7F"/>
    <w:multiLevelType w:val="hybridMultilevel"/>
    <w:tmpl w:val="8B64DB62"/>
    <w:lvl w:ilvl="0" w:tplc="D30C03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6D17C7E"/>
    <w:multiLevelType w:val="hybridMultilevel"/>
    <w:tmpl w:val="6046F10C"/>
    <w:lvl w:ilvl="0" w:tplc="4C1EA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F1D549C"/>
    <w:multiLevelType w:val="hybridMultilevel"/>
    <w:tmpl w:val="1468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18119BB"/>
    <w:multiLevelType w:val="hybridMultilevel"/>
    <w:tmpl w:val="9D5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815DFF"/>
    <w:multiLevelType w:val="multilevel"/>
    <w:tmpl w:val="9CC0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F52C16"/>
    <w:multiLevelType w:val="hybridMultilevel"/>
    <w:tmpl w:val="E87C9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80D7C36"/>
    <w:multiLevelType w:val="multilevel"/>
    <w:tmpl w:val="FF16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02207E4"/>
    <w:multiLevelType w:val="hybridMultilevel"/>
    <w:tmpl w:val="30FEEB2E"/>
    <w:lvl w:ilvl="0" w:tplc="8F04EEE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8">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E6122EF"/>
    <w:multiLevelType w:val="hybridMultilevel"/>
    <w:tmpl w:val="C854E526"/>
    <w:lvl w:ilvl="0" w:tplc="041A0019">
      <w:start w:val="1"/>
      <w:numFmt w:val="lowerLetter"/>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8"/>
  </w:num>
  <w:num w:numId="3">
    <w:abstractNumId w:val="5"/>
  </w:num>
  <w:num w:numId="4">
    <w:abstractNumId w:val="15"/>
  </w:num>
  <w:num w:numId="5">
    <w:abstractNumId w:val="3"/>
  </w:num>
  <w:num w:numId="6">
    <w:abstractNumId w:val="4"/>
  </w:num>
  <w:num w:numId="7">
    <w:abstractNumId w:val="13"/>
  </w:num>
  <w:num w:numId="8">
    <w:abstractNumId w:val="0"/>
  </w:num>
  <w:num w:numId="9">
    <w:abstractNumId w:val="19"/>
  </w:num>
  <w:num w:numId="10">
    <w:abstractNumId w:val="9"/>
  </w:num>
  <w:num w:numId="11">
    <w:abstractNumId w:val="12"/>
  </w:num>
  <w:num w:numId="12">
    <w:abstractNumId w:val="2"/>
  </w:num>
  <w:num w:numId="13">
    <w:abstractNumId w:val="17"/>
  </w:num>
  <w:num w:numId="14">
    <w:abstractNumId w:val="1"/>
  </w:num>
  <w:num w:numId="15">
    <w:abstractNumId w:val="8"/>
  </w:num>
  <w:num w:numId="16">
    <w:abstractNumId w:val="11"/>
  </w:num>
  <w:num w:numId="17">
    <w:abstractNumId w:val="7"/>
  </w:num>
  <w:num w:numId="18">
    <w:abstractNumId w:val="6"/>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CF"/>
    <w:rsid w:val="00003FC0"/>
    <w:rsid w:val="00006A77"/>
    <w:rsid w:val="00013AE5"/>
    <w:rsid w:val="00023E1D"/>
    <w:rsid w:val="00026443"/>
    <w:rsid w:val="000330AC"/>
    <w:rsid w:val="0003315A"/>
    <w:rsid w:val="00043E7F"/>
    <w:rsid w:val="00045798"/>
    <w:rsid w:val="00045970"/>
    <w:rsid w:val="00051334"/>
    <w:rsid w:val="000667F8"/>
    <w:rsid w:val="00067BF5"/>
    <w:rsid w:val="00070ACE"/>
    <w:rsid w:val="00076194"/>
    <w:rsid w:val="00077EFE"/>
    <w:rsid w:val="000A021E"/>
    <w:rsid w:val="000C2FBC"/>
    <w:rsid w:val="000C7476"/>
    <w:rsid w:val="000D52D6"/>
    <w:rsid w:val="000D6D25"/>
    <w:rsid w:val="000F0F88"/>
    <w:rsid w:val="000F0FD3"/>
    <w:rsid w:val="001001D1"/>
    <w:rsid w:val="00106128"/>
    <w:rsid w:val="001266B7"/>
    <w:rsid w:val="001301BD"/>
    <w:rsid w:val="00131B25"/>
    <w:rsid w:val="00143B68"/>
    <w:rsid w:val="00146E4F"/>
    <w:rsid w:val="00151DE0"/>
    <w:rsid w:val="00155799"/>
    <w:rsid w:val="00170E8C"/>
    <w:rsid w:val="00171EB7"/>
    <w:rsid w:val="00172253"/>
    <w:rsid w:val="00180D0F"/>
    <w:rsid w:val="00190034"/>
    <w:rsid w:val="001A1F19"/>
    <w:rsid w:val="001A283C"/>
    <w:rsid w:val="001A6512"/>
    <w:rsid w:val="001B0F7A"/>
    <w:rsid w:val="001B29EC"/>
    <w:rsid w:val="001C6323"/>
    <w:rsid w:val="001C76E5"/>
    <w:rsid w:val="001D7F07"/>
    <w:rsid w:val="0020438B"/>
    <w:rsid w:val="00220BF7"/>
    <w:rsid w:val="00225A8A"/>
    <w:rsid w:val="00227D81"/>
    <w:rsid w:val="00236B00"/>
    <w:rsid w:val="00241B6A"/>
    <w:rsid w:val="00255FB2"/>
    <w:rsid w:val="002579AE"/>
    <w:rsid w:val="0026307B"/>
    <w:rsid w:val="00274910"/>
    <w:rsid w:val="00274DA2"/>
    <w:rsid w:val="00280F85"/>
    <w:rsid w:val="002847B1"/>
    <w:rsid w:val="0028774B"/>
    <w:rsid w:val="002B0064"/>
    <w:rsid w:val="002B785A"/>
    <w:rsid w:val="002C7121"/>
    <w:rsid w:val="002D1CD4"/>
    <w:rsid w:val="002D444E"/>
    <w:rsid w:val="002D494D"/>
    <w:rsid w:val="002D5F10"/>
    <w:rsid w:val="002E7831"/>
    <w:rsid w:val="002F377B"/>
    <w:rsid w:val="00306900"/>
    <w:rsid w:val="003116AB"/>
    <w:rsid w:val="003239CD"/>
    <w:rsid w:val="00324025"/>
    <w:rsid w:val="0036134E"/>
    <w:rsid w:val="00362133"/>
    <w:rsid w:val="00364086"/>
    <w:rsid w:val="00367C03"/>
    <w:rsid w:val="00370306"/>
    <w:rsid w:val="0037720D"/>
    <w:rsid w:val="00380EC0"/>
    <w:rsid w:val="00387F10"/>
    <w:rsid w:val="003B2CF0"/>
    <w:rsid w:val="003B64C1"/>
    <w:rsid w:val="003C418E"/>
    <w:rsid w:val="003E41AE"/>
    <w:rsid w:val="003E437F"/>
    <w:rsid w:val="003E7437"/>
    <w:rsid w:val="003E7923"/>
    <w:rsid w:val="003F2B51"/>
    <w:rsid w:val="003F7BC0"/>
    <w:rsid w:val="004234EC"/>
    <w:rsid w:val="004308F8"/>
    <w:rsid w:val="004426CF"/>
    <w:rsid w:val="00445B23"/>
    <w:rsid w:val="0045015F"/>
    <w:rsid w:val="00457A4D"/>
    <w:rsid w:val="00460051"/>
    <w:rsid w:val="004624D3"/>
    <w:rsid w:val="00471FDB"/>
    <w:rsid w:val="00482C87"/>
    <w:rsid w:val="004830EC"/>
    <w:rsid w:val="00490782"/>
    <w:rsid w:val="00491592"/>
    <w:rsid w:val="00491BDE"/>
    <w:rsid w:val="004A3BDD"/>
    <w:rsid w:val="004B2CB9"/>
    <w:rsid w:val="004B7A31"/>
    <w:rsid w:val="004C3A59"/>
    <w:rsid w:val="004D75AF"/>
    <w:rsid w:val="004E02C5"/>
    <w:rsid w:val="004E45E7"/>
    <w:rsid w:val="00502D6C"/>
    <w:rsid w:val="00516E07"/>
    <w:rsid w:val="005250B7"/>
    <w:rsid w:val="005312DB"/>
    <w:rsid w:val="00545E7B"/>
    <w:rsid w:val="00547116"/>
    <w:rsid w:val="0056043D"/>
    <w:rsid w:val="00571F77"/>
    <w:rsid w:val="00585281"/>
    <w:rsid w:val="005942D5"/>
    <w:rsid w:val="00594DBB"/>
    <w:rsid w:val="005A063C"/>
    <w:rsid w:val="005A25E7"/>
    <w:rsid w:val="005A77E1"/>
    <w:rsid w:val="005B0F4D"/>
    <w:rsid w:val="005C1A30"/>
    <w:rsid w:val="005D64E7"/>
    <w:rsid w:val="005E2C15"/>
    <w:rsid w:val="005F60A3"/>
    <w:rsid w:val="005F6650"/>
    <w:rsid w:val="006001F4"/>
    <w:rsid w:val="00606337"/>
    <w:rsid w:val="00626896"/>
    <w:rsid w:val="00634617"/>
    <w:rsid w:val="00645872"/>
    <w:rsid w:val="006521CA"/>
    <w:rsid w:val="00657B73"/>
    <w:rsid w:val="00670C2E"/>
    <w:rsid w:val="00675A84"/>
    <w:rsid w:val="0067608F"/>
    <w:rsid w:val="0069359C"/>
    <w:rsid w:val="006A1066"/>
    <w:rsid w:val="006C3D72"/>
    <w:rsid w:val="006D4C22"/>
    <w:rsid w:val="006E0C0D"/>
    <w:rsid w:val="006E6D1A"/>
    <w:rsid w:val="00703212"/>
    <w:rsid w:val="0070462F"/>
    <w:rsid w:val="00713301"/>
    <w:rsid w:val="00715253"/>
    <w:rsid w:val="0072384C"/>
    <w:rsid w:val="0073021D"/>
    <w:rsid w:val="00731E3B"/>
    <w:rsid w:val="00737EEC"/>
    <w:rsid w:val="00746C8B"/>
    <w:rsid w:val="0075168F"/>
    <w:rsid w:val="007703A8"/>
    <w:rsid w:val="00771647"/>
    <w:rsid w:val="00771FFB"/>
    <w:rsid w:val="00776390"/>
    <w:rsid w:val="007769E7"/>
    <w:rsid w:val="0078389C"/>
    <w:rsid w:val="0079091F"/>
    <w:rsid w:val="00792F27"/>
    <w:rsid w:val="0079703C"/>
    <w:rsid w:val="007978D3"/>
    <w:rsid w:val="00797D12"/>
    <w:rsid w:val="007A3E1E"/>
    <w:rsid w:val="007A482D"/>
    <w:rsid w:val="007B3CA2"/>
    <w:rsid w:val="007D4980"/>
    <w:rsid w:val="007D7BDE"/>
    <w:rsid w:val="007E33B2"/>
    <w:rsid w:val="007E54AC"/>
    <w:rsid w:val="007E70F1"/>
    <w:rsid w:val="007F2DA1"/>
    <w:rsid w:val="007F58F2"/>
    <w:rsid w:val="008017C8"/>
    <w:rsid w:val="00801E7B"/>
    <w:rsid w:val="00810045"/>
    <w:rsid w:val="0081052D"/>
    <w:rsid w:val="00811D62"/>
    <w:rsid w:val="00812B7F"/>
    <w:rsid w:val="008202C4"/>
    <w:rsid w:val="00821005"/>
    <w:rsid w:val="008223B8"/>
    <w:rsid w:val="00837879"/>
    <w:rsid w:val="00846E65"/>
    <w:rsid w:val="00860859"/>
    <w:rsid w:val="00861CCD"/>
    <w:rsid w:val="008750BD"/>
    <w:rsid w:val="00880571"/>
    <w:rsid w:val="008818C4"/>
    <w:rsid w:val="00881DC7"/>
    <w:rsid w:val="00882E6E"/>
    <w:rsid w:val="00887925"/>
    <w:rsid w:val="00891C15"/>
    <w:rsid w:val="00891C32"/>
    <w:rsid w:val="008928D0"/>
    <w:rsid w:val="00893697"/>
    <w:rsid w:val="008A3158"/>
    <w:rsid w:val="008C12C7"/>
    <w:rsid w:val="008D649E"/>
    <w:rsid w:val="008E155C"/>
    <w:rsid w:val="008E3117"/>
    <w:rsid w:val="008E5F24"/>
    <w:rsid w:val="00920529"/>
    <w:rsid w:val="00920F78"/>
    <w:rsid w:val="00930ADA"/>
    <w:rsid w:val="00935D2B"/>
    <w:rsid w:val="009422A1"/>
    <w:rsid w:val="00944C25"/>
    <w:rsid w:val="0094546E"/>
    <w:rsid w:val="00953A7E"/>
    <w:rsid w:val="00954371"/>
    <w:rsid w:val="00960F22"/>
    <w:rsid w:val="00967C08"/>
    <w:rsid w:val="00982FDE"/>
    <w:rsid w:val="009A331F"/>
    <w:rsid w:val="009A65A8"/>
    <w:rsid w:val="009C27E7"/>
    <w:rsid w:val="009C4DD8"/>
    <w:rsid w:val="009C67A3"/>
    <w:rsid w:val="009D1474"/>
    <w:rsid w:val="009D1DF0"/>
    <w:rsid w:val="009D1E4A"/>
    <w:rsid w:val="009E1A7C"/>
    <w:rsid w:val="009E2203"/>
    <w:rsid w:val="009E2A83"/>
    <w:rsid w:val="009E6DC8"/>
    <w:rsid w:val="009F3FB7"/>
    <w:rsid w:val="00A0556D"/>
    <w:rsid w:val="00A2500A"/>
    <w:rsid w:val="00A332F5"/>
    <w:rsid w:val="00A40249"/>
    <w:rsid w:val="00A4485A"/>
    <w:rsid w:val="00A45D8E"/>
    <w:rsid w:val="00A54910"/>
    <w:rsid w:val="00A710B0"/>
    <w:rsid w:val="00A83F23"/>
    <w:rsid w:val="00A87D7B"/>
    <w:rsid w:val="00A92EEA"/>
    <w:rsid w:val="00AA3200"/>
    <w:rsid w:val="00AB5C46"/>
    <w:rsid w:val="00AC1F88"/>
    <w:rsid w:val="00AC58DA"/>
    <w:rsid w:val="00AD148D"/>
    <w:rsid w:val="00AE6AAC"/>
    <w:rsid w:val="00AF20BA"/>
    <w:rsid w:val="00AF32E1"/>
    <w:rsid w:val="00AF735B"/>
    <w:rsid w:val="00B177B7"/>
    <w:rsid w:val="00B256DB"/>
    <w:rsid w:val="00B264D1"/>
    <w:rsid w:val="00B27A9A"/>
    <w:rsid w:val="00B3069B"/>
    <w:rsid w:val="00B31535"/>
    <w:rsid w:val="00B317C7"/>
    <w:rsid w:val="00B43445"/>
    <w:rsid w:val="00B43F7F"/>
    <w:rsid w:val="00B4413C"/>
    <w:rsid w:val="00B45127"/>
    <w:rsid w:val="00B51793"/>
    <w:rsid w:val="00B564E3"/>
    <w:rsid w:val="00B71DFF"/>
    <w:rsid w:val="00B7598C"/>
    <w:rsid w:val="00B83F12"/>
    <w:rsid w:val="00B8480E"/>
    <w:rsid w:val="00BA02FD"/>
    <w:rsid w:val="00BB47B9"/>
    <w:rsid w:val="00BC0935"/>
    <w:rsid w:val="00BC2AF2"/>
    <w:rsid w:val="00BC7079"/>
    <w:rsid w:val="00BD4DEB"/>
    <w:rsid w:val="00BD7FDD"/>
    <w:rsid w:val="00BE2C27"/>
    <w:rsid w:val="00BE741E"/>
    <w:rsid w:val="00BF50B1"/>
    <w:rsid w:val="00C07DD8"/>
    <w:rsid w:val="00C25356"/>
    <w:rsid w:val="00C35DF3"/>
    <w:rsid w:val="00C41FE8"/>
    <w:rsid w:val="00C5114D"/>
    <w:rsid w:val="00C51C46"/>
    <w:rsid w:val="00C53D67"/>
    <w:rsid w:val="00C54B88"/>
    <w:rsid w:val="00C6169A"/>
    <w:rsid w:val="00C70BDB"/>
    <w:rsid w:val="00C73478"/>
    <w:rsid w:val="00C82588"/>
    <w:rsid w:val="00C83B9C"/>
    <w:rsid w:val="00C84559"/>
    <w:rsid w:val="00C92CD8"/>
    <w:rsid w:val="00C97A9D"/>
    <w:rsid w:val="00CA3369"/>
    <w:rsid w:val="00CB21EC"/>
    <w:rsid w:val="00CB251E"/>
    <w:rsid w:val="00CB3DDE"/>
    <w:rsid w:val="00CB764D"/>
    <w:rsid w:val="00CC465A"/>
    <w:rsid w:val="00CD0421"/>
    <w:rsid w:val="00CD3809"/>
    <w:rsid w:val="00CE204C"/>
    <w:rsid w:val="00CE4907"/>
    <w:rsid w:val="00CF0E04"/>
    <w:rsid w:val="00CF4DD2"/>
    <w:rsid w:val="00CF5FBD"/>
    <w:rsid w:val="00D04B44"/>
    <w:rsid w:val="00D32AAB"/>
    <w:rsid w:val="00D374D7"/>
    <w:rsid w:val="00D425F1"/>
    <w:rsid w:val="00D4423C"/>
    <w:rsid w:val="00D50F40"/>
    <w:rsid w:val="00D60643"/>
    <w:rsid w:val="00D90DA7"/>
    <w:rsid w:val="00DA2032"/>
    <w:rsid w:val="00DA40BC"/>
    <w:rsid w:val="00DA54BD"/>
    <w:rsid w:val="00DA7AFE"/>
    <w:rsid w:val="00DB20F2"/>
    <w:rsid w:val="00DB7043"/>
    <w:rsid w:val="00DE7EE5"/>
    <w:rsid w:val="00E10E9D"/>
    <w:rsid w:val="00E15810"/>
    <w:rsid w:val="00E32762"/>
    <w:rsid w:val="00E34F8C"/>
    <w:rsid w:val="00E40E9C"/>
    <w:rsid w:val="00E47E64"/>
    <w:rsid w:val="00E52935"/>
    <w:rsid w:val="00E551C4"/>
    <w:rsid w:val="00E631A9"/>
    <w:rsid w:val="00E65D86"/>
    <w:rsid w:val="00E94982"/>
    <w:rsid w:val="00E96FE6"/>
    <w:rsid w:val="00EB0770"/>
    <w:rsid w:val="00EB077E"/>
    <w:rsid w:val="00EC5282"/>
    <w:rsid w:val="00EE4435"/>
    <w:rsid w:val="00EF05CF"/>
    <w:rsid w:val="00EF1EA0"/>
    <w:rsid w:val="00F00957"/>
    <w:rsid w:val="00F02505"/>
    <w:rsid w:val="00F10D05"/>
    <w:rsid w:val="00F12286"/>
    <w:rsid w:val="00F46A68"/>
    <w:rsid w:val="00F748B2"/>
    <w:rsid w:val="00F80198"/>
    <w:rsid w:val="00F802AA"/>
    <w:rsid w:val="00F815A6"/>
    <w:rsid w:val="00F92422"/>
    <w:rsid w:val="00F96AE2"/>
    <w:rsid w:val="00FA220D"/>
    <w:rsid w:val="00FB24BA"/>
    <w:rsid w:val="00FB533D"/>
    <w:rsid w:val="00FD41A7"/>
    <w:rsid w:val="00FD53A5"/>
    <w:rsid w:val="00FE6534"/>
    <w:rsid w:val="00FF4A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8111">
      <w:bodyDiv w:val="1"/>
      <w:marLeft w:val="0"/>
      <w:marRight w:val="0"/>
      <w:marTop w:val="0"/>
      <w:marBottom w:val="0"/>
      <w:divBdr>
        <w:top w:val="none" w:sz="0" w:space="0" w:color="auto"/>
        <w:left w:val="none" w:sz="0" w:space="0" w:color="auto"/>
        <w:bottom w:val="none" w:sz="0" w:space="0" w:color="auto"/>
        <w:right w:val="none" w:sz="0" w:space="0" w:color="auto"/>
      </w:divBdr>
      <w:divsChild>
        <w:div w:id="368144825">
          <w:marLeft w:val="0"/>
          <w:marRight w:val="0"/>
          <w:marTop w:val="0"/>
          <w:marBottom w:val="0"/>
          <w:divBdr>
            <w:top w:val="none" w:sz="0" w:space="0" w:color="auto"/>
            <w:left w:val="none" w:sz="0" w:space="0" w:color="auto"/>
            <w:bottom w:val="none" w:sz="0" w:space="0" w:color="auto"/>
            <w:right w:val="none" w:sz="0" w:space="0" w:color="auto"/>
          </w:divBdr>
        </w:div>
        <w:div w:id="1648703755">
          <w:marLeft w:val="0"/>
          <w:marRight w:val="0"/>
          <w:marTop w:val="0"/>
          <w:marBottom w:val="0"/>
          <w:divBdr>
            <w:top w:val="none" w:sz="0" w:space="0" w:color="auto"/>
            <w:left w:val="none" w:sz="0" w:space="0" w:color="auto"/>
            <w:bottom w:val="none" w:sz="0" w:space="0" w:color="auto"/>
            <w:right w:val="none" w:sz="0" w:space="0" w:color="auto"/>
          </w:divBdr>
        </w:div>
      </w:divsChild>
    </w:div>
    <w:div w:id="317147784">
      <w:bodyDiv w:val="1"/>
      <w:marLeft w:val="0"/>
      <w:marRight w:val="0"/>
      <w:marTop w:val="0"/>
      <w:marBottom w:val="0"/>
      <w:divBdr>
        <w:top w:val="none" w:sz="0" w:space="0" w:color="auto"/>
        <w:left w:val="none" w:sz="0" w:space="0" w:color="auto"/>
        <w:bottom w:val="none" w:sz="0" w:space="0" w:color="auto"/>
        <w:right w:val="none" w:sz="0" w:space="0" w:color="auto"/>
      </w:divBdr>
    </w:div>
    <w:div w:id="386105134">
      <w:bodyDiv w:val="1"/>
      <w:marLeft w:val="0"/>
      <w:marRight w:val="0"/>
      <w:marTop w:val="0"/>
      <w:marBottom w:val="0"/>
      <w:divBdr>
        <w:top w:val="none" w:sz="0" w:space="0" w:color="auto"/>
        <w:left w:val="none" w:sz="0" w:space="0" w:color="auto"/>
        <w:bottom w:val="none" w:sz="0" w:space="0" w:color="auto"/>
        <w:right w:val="none" w:sz="0" w:space="0" w:color="auto"/>
      </w:divBdr>
      <w:divsChild>
        <w:div w:id="634139819">
          <w:marLeft w:val="0"/>
          <w:marRight w:val="0"/>
          <w:marTop w:val="0"/>
          <w:marBottom w:val="0"/>
          <w:divBdr>
            <w:top w:val="none" w:sz="0" w:space="0" w:color="auto"/>
            <w:left w:val="none" w:sz="0" w:space="0" w:color="auto"/>
            <w:bottom w:val="none" w:sz="0" w:space="0" w:color="auto"/>
            <w:right w:val="none" w:sz="0" w:space="0" w:color="auto"/>
          </w:divBdr>
        </w:div>
        <w:div w:id="626786705">
          <w:marLeft w:val="0"/>
          <w:marRight w:val="0"/>
          <w:marTop w:val="0"/>
          <w:marBottom w:val="0"/>
          <w:divBdr>
            <w:top w:val="none" w:sz="0" w:space="0" w:color="auto"/>
            <w:left w:val="none" w:sz="0" w:space="0" w:color="auto"/>
            <w:bottom w:val="none" w:sz="0" w:space="0" w:color="auto"/>
            <w:right w:val="none" w:sz="0" w:space="0" w:color="auto"/>
          </w:divBdr>
        </w:div>
      </w:divsChild>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511719996">
      <w:bodyDiv w:val="1"/>
      <w:marLeft w:val="0"/>
      <w:marRight w:val="0"/>
      <w:marTop w:val="0"/>
      <w:marBottom w:val="0"/>
      <w:divBdr>
        <w:top w:val="none" w:sz="0" w:space="0" w:color="auto"/>
        <w:left w:val="none" w:sz="0" w:space="0" w:color="auto"/>
        <w:bottom w:val="none" w:sz="0" w:space="0" w:color="auto"/>
        <w:right w:val="none" w:sz="0" w:space="0" w:color="auto"/>
      </w:divBdr>
    </w:div>
    <w:div w:id="755783055">
      <w:bodyDiv w:val="1"/>
      <w:marLeft w:val="0"/>
      <w:marRight w:val="0"/>
      <w:marTop w:val="0"/>
      <w:marBottom w:val="0"/>
      <w:divBdr>
        <w:top w:val="none" w:sz="0" w:space="0" w:color="auto"/>
        <w:left w:val="none" w:sz="0" w:space="0" w:color="auto"/>
        <w:bottom w:val="none" w:sz="0" w:space="0" w:color="auto"/>
        <w:right w:val="none" w:sz="0" w:space="0" w:color="auto"/>
      </w:divBdr>
    </w:div>
    <w:div w:id="788821059">
      <w:bodyDiv w:val="1"/>
      <w:marLeft w:val="0"/>
      <w:marRight w:val="0"/>
      <w:marTop w:val="0"/>
      <w:marBottom w:val="0"/>
      <w:divBdr>
        <w:top w:val="none" w:sz="0" w:space="0" w:color="auto"/>
        <w:left w:val="none" w:sz="0" w:space="0" w:color="auto"/>
        <w:bottom w:val="none" w:sz="0" w:space="0" w:color="auto"/>
        <w:right w:val="none" w:sz="0" w:space="0" w:color="auto"/>
      </w:divBdr>
    </w:div>
    <w:div w:id="1029067352">
      <w:bodyDiv w:val="1"/>
      <w:marLeft w:val="0"/>
      <w:marRight w:val="0"/>
      <w:marTop w:val="0"/>
      <w:marBottom w:val="0"/>
      <w:divBdr>
        <w:top w:val="none" w:sz="0" w:space="0" w:color="auto"/>
        <w:left w:val="none" w:sz="0" w:space="0" w:color="auto"/>
        <w:bottom w:val="none" w:sz="0" w:space="0" w:color="auto"/>
        <w:right w:val="none" w:sz="0" w:space="0" w:color="auto"/>
      </w:divBdr>
    </w:div>
    <w:div w:id="181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9</Pages>
  <Words>2886</Words>
  <Characters>16454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Korisnik</cp:lastModifiedBy>
  <cp:revision>5</cp:revision>
  <dcterms:created xsi:type="dcterms:W3CDTF">2023-01-27T11:41:00Z</dcterms:created>
  <dcterms:modified xsi:type="dcterms:W3CDTF">2023-01-30T09:30:00Z</dcterms:modified>
</cp:coreProperties>
</file>