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D4" w:rsidRPr="003A34D4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Diplomski stručni studij - KLINIČKO SESTRINSTVO</w:t>
      </w:r>
    </w:p>
    <w:p w:rsidR="003A34D4" w:rsidRPr="003A34D4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Akademska godina: 2025./2026.  - Semestar  I. (Zimski)</w:t>
      </w:r>
    </w:p>
    <w:p w:rsidR="00CD5AEB" w:rsidRPr="00CD5AEB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Raspored i teme predavanja</w:t>
      </w:r>
    </w:p>
    <w:p w:rsidR="007D6F43" w:rsidRPr="00B04809" w:rsidRDefault="007D6F43" w:rsidP="00CD5AEB">
      <w:pPr>
        <w:ind w:left="510"/>
        <w:rPr>
          <w:rFonts w:ascii="Verdana" w:hAnsi="Verdana"/>
          <w:b/>
          <w:bCs/>
          <w:color w:val="FF0000"/>
        </w:rPr>
      </w:pPr>
      <w:r w:rsidRPr="00B04809">
        <w:rPr>
          <w:rFonts w:ascii="Verdana" w:hAnsi="Verdana"/>
          <w:b/>
          <w:bCs/>
          <w:color w:val="FF0000"/>
        </w:rPr>
        <w:t>NEUROREHABILITACIJ</w:t>
      </w:r>
      <w:r w:rsidR="00A94544">
        <w:rPr>
          <w:rFonts w:ascii="Verdana" w:hAnsi="Verdana"/>
          <w:b/>
          <w:bCs/>
          <w:color w:val="FF0000"/>
        </w:rPr>
        <w:t>A</w:t>
      </w:r>
      <w:r w:rsidR="007E4001" w:rsidRPr="00B04809">
        <w:rPr>
          <w:rFonts w:ascii="Verdana" w:hAnsi="Verdana"/>
          <w:b/>
          <w:bCs/>
          <w:color w:val="FF0000"/>
        </w:rPr>
        <w:t xml:space="preserve"> – </w:t>
      </w:r>
      <w:r w:rsidR="007E4001" w:rsidRPr="00B04809">
        <w:rPr>
          <w:rFonts w:ascii="Verdana" w:hAnsi="Verdana"/>
          <w:b/>
          <w:bCs/>
          <w:i/>
          <w:color w:val="FF0000"/>
        </w:rPr>
        <w:t>izborni kolegij</w:t>
      </w:r>
    </w:p>
    <w:p w:rsidR="007D6F43" w:rsidRDefault="00A94544" w:rsidP="00A94544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Satnica:  </w:t>
      </w:r>
      <w:r w:rsidR="007C0520">
        <w:rPr>
          <w:rFonts w:ascii="Verdana" w:hAnsi="Verdana"/>
          <w:b/>
          <w:bCs/>
        </w:rPr>
        <w:t>15</w:t>
      </w:r>
      <w:r>
        <w:rPr>
          <w:rFonts w:ascii="Verdana" w:hAnsi="Verdana"/>
          <w:b/>
          <w:bCs/>
        </w:rPr>
        <w:t xml:space="preserve"> sati P</w:t>
      </w:r>
      <w:r w:rsidR="00AB5C90">
        <w:rPr>
          <w:rFonts w:ascii="Verdana" w:hAnsi="Verdana"/>
          <w:b/>
          <w:bCs/>
        </w:rPr>
        <w:t>,</w:t>
      </w:r>
      <w:r w:rsidR="007C0520">
        <w:rPr>
          <w:rFonts w:ascii="Verdana" w:hAnsi="Verdana"/>
          <w:b/>
          <w:bCs/>
        </w:rPr>
        <w:t xml:space="preserve"> 15 sati S</w:t>
      </w:r>
      <w:r w:rsidR="00AB5C90">
        <w:rPr>
          <w:rFonts w:ascii="Verdana" w:hAnsi="Verdana"/>
          <w:b/>
          <w:bCs/>
        </w:rPr>
        <w:t xml:space="preserve">     </w:t>
      </w:r>
      <w:bookmarkStart w:id="0" w:name="_GoBack"/>
      <w:bookmarkEnd w:id="0"/>
      <w:r w:rsidR="007C0520">
        <w:rPr>
          <w:rFonts w:ascii="Verdana" w:hAnsi="Verdana"/>
          <w:b/>
          <w:bCs/>
        </w:rPr>
        <w:t xml:space="preserve"> </w:t>
      </w:r>
      <w:r w:rsidRPr="001B0C3A">
        <w:rPr>
          <w:rFonts w:ascii="Verdana" w:hAnsi="Verdana"/>
          <w:b/>
          <w:bCs/>
        </w:rPr>
        <w:t>2</w:t>
      </w:r>
      <w:r w:rsidR="007E4001">
        <w:rPr>
          <w:rFonts w:ascii="Verdana" w:hAnsi="Verdana"/>
          <w:b/>
          <w:bCs/>
        </w:rPr>
        <w:t xml:space="preserve"> ECTS boda</w:t>
      </w:r>
    </w:p>
    <w:p w:rsidR="007D6F43" w:rsidRPr="001B0C3A" w:rsidRDefault="00686E39" w:rsidP="001E4D20">
      <w:pPr>
        <w:spacing w:before="0" w:after="0"/>
        <w:ind w:left="510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</w:rPr>
        <w:t xml:space="preserve">Nositelj </w:t>
      </w:r>
      <w:r w:rsidR="007E4001" w:rsidRPr="00A94544">
        <w:rPr>
          <w:rFonts w:ascii="Verdana" w:hAnsi="Verdana"/>
          <w:b/>
          <w:bCs/>
        </w:rPr>
        <w:t xml:space="preserve">kolegija:  </w:t>
      </w:r>
      <w:r>
        <w:rPr>
          <w:rFonts w:ascii="Verdana" w:hAnsi="Verdana"/>
          <w:b/>
          <w:bCs/>
        </w:rPr>
        <w:tab/>
      </w:r>
      <w:r w:rsidR="00286CBB" w:rsidRPr="00286CBB">
        <w:rPr>
          <w:rFonts w:ascii="Verdana" w:hAnsi="Verdana"/>
          <w:b/>
          <w:bCs/>
          <w:color w:val="FF0000"/>
        </w:rPr>
        <w:t>Izv.prof.</w:t>
      </w:r>
      <w:r w:rsidRPr="00286CBB">
        <w:rPr>
          <w:rFonts w:ascii="Verdana" w:hAnsi="Verdana"/>
          <w:b/>
          <w:bCs/>
          <w:color w:val="FF0000"/>
        </w:rPr>
        <w:t>prim</w:t>
      </w:r>
      <w:r w:rsidRPr="001B0C3A">
        <w:rPr>
          <w:rFonts w:ascii="Verdana" w:hAnsi="Verdana"/>
          <w:b/>
          <w:bCs/>
          <w:color w:val="FF0000"/>
        </w:rPr>
        <w:t>.</w:t>
      </w:r>
      <w:r w:rsidR="007E4001" w:rsidRPr="001B0C3A">
        <w:rPr>
          <w:rFonts w:ascii="Verdana" w:hAnsi="Verdana"/>
          <w:b/>
          <w:bCs/>
          <w:color w:val="FF0000"/>
        </w:rPr>
        <w:t>dr.sc.</w:t>
      </w:r>
      <w:r w:rsidRPr="001B0C3A">
        <w:rPr>
          <w:rFonts w:ascii="Verdana" w:hAnsi="Verdana"/>
          <w:b/>
          <w:bCs/>
          <w:color w:val="FF0000"/>
        </w:rPr>
        <w:t xml:space="preserve"> </w:t>
      </w:r>
      <w:r w:rsidR="007D6F43" w:rsidRPr="001B0C3A">
        <w:rPr>
          <w:rFonts w:ascii="Verdana" w:hAnsi="Verdana"/>
          <w:b/>
          <w:bCs/>
          <w:color w:val="FF0000"/>
        </w:rPr>
        <w:t>Denis Čerimagić</w:t>
      </w:r>
      <w:r w:rsidRPr="001B0C3A">
        <w:rPr>
          <w:rFonts w:ascii="Verdana" w:hAnsi="Verdana"/>
          <w:b/>
          <w:bCs/>
          <w:color w:val="FF0000"/>
        </w:rPr>
        <w:t>,</w:t>
      </w:r>
      <w:r w:rsidR="007E4001" w:rsidRPr="001B0C3A">
        <w:rPr>
          <w:rFonts w:ascii="Verdana" w:hAnsi="Verdana"/>
          <w:b/>
          <w:bCs/>
          <w:color w:val="FF0000"/>
        </w:rPr>
        <w:t xml:space="preserve"> dr.med.</w:t>
      </w:r>
    </w:p>
    <w:p w:rsidR="007614EE" w:rsidRDefault="00686E39" w:rsidP="001B0C3A">
      <w:pPr>
        <w:spacing w:before="0" w:after="0"/>
        <w:ind w:left="510"/>
        <w:rPr>
          <w:rFonts w:ascii="Verdana" w:hAnsi="Verdana"/>
          <w:b/>
          <w:bCs/>
        </w:rPr>
      </w:pPr>
      <w:r w:rsidRPr="00686E39">
        <w:rPr>
          <w:rFonts w:ascii="Verdana" w:hAnsi="Verdana"/>
          <w:b/>
          <w:bCs/>
        </w:rPr>
        <w:t xml:space="preserve">Suradnici: </w:t>
      </w:r>
      <w:r w:rsidR="00CD5AEB" w:rsidRPr="00686E39">
        <w:rPr>
          <w:rFonts w:ascii="Verdana" w:hAnsi="Verdana"/>
          <w:b/>
          <w:bCs/>
        </w:rPr>
        <w:t xml:space="preserve">            </w:t>
      </w:r>
      <w:r w:rsidRPr="00686E39">
        <w:rPr>
          <w:rFonts w:ascii="Verdana" w:hAnsi="Verdana"/>
          <w:b/>
          <w:bCs/>
        </w:rPr>
        <w:tab/>
      </w:r>
      <w:r w:rsidR="007614EE" w:rsidRPr="002004A9">
        <w:rPr>
          <w:rFonts w:ascii="Verdana" w:hAnsi="Verdana"/>
          <w:b/>
          <w:bCs/>
          <w:color w:val="00B050"/>
        </w:rPr>
        <w:t>Doc.prim.dr.sc. Mira Ivanković, dr.med.</w:t>
      </w:r>
      <w:r w:rsidR="007614EE">
        <w:rPr>
          <w:rFonts w:ascii="Verdana" w:hAnsi="Verdana"/>
          <w:b/>
          <w:bCs/>
        </w:rPr>
        <w:t xml:space="preserve">    </w:t>
      </w:r>
    </w:p>
    <w:p w:rsidR="001E4D20" w:rsidRPr="007614EE" w:rsidRDefault="00686E39" w:rsidP="007614EE">
      <w:pPr>
        <w:spacing w:before="0" w:after="0"/>
        <w:ind w:left="1926" w:firstLine="198"/>
        <w:rPr>
          <w:rStyle w:val="Emphasis"/>
          <w:rFonts w:ascii="Verdana" w:hAnsi="Verdana" w:cs="Arial"/>
          <w:b/>
          <w:bCs/>
          <w:i w:val="0"/>
          <w:color w:val="984806" w:themeColor="accent6" w:themeShade="80"/>
          <w:shd w:val="clear" w:color="auto" w:fill="FFFFFF"/>
        </w:rPr>
      </w:pPr>
      <w:r w:rsidRPr="007614EE">
        <w:rPr>
          <w:rFonts w:ascii="Verdana" w:hAnsi="Verdana" w:cs="Arial"/>
          <w:b/>
          <w:color w:val="984806" w:themeColor="accent6" w:themeShade="80"/>
          <w:shd w:val="clear" w:color="auto" w:fill="FFFFFF"/>
        </w:rPr>
        <w:t>D</w:t>
      </w:r>
      <w:r w:rsidR="00A94544" w:rsidRPr="007614EE">
        <w:rPr>
          <w:rFonts w:ascii="Verdana" w:hAnsi="Verdana" w:cs="Arial"/>
          <w:b/>
          <w:color w:val="984806" w:themeColor="accent6" w:themeShade="80"/>
          <w:shd w:val="clear" w:color="auto" w:fill="FFFFFF"/>
        </w:rPr>
        <w:t xml:space="preserve">r.sc. Marina Zmajević </w:t>
      </w:r>
      <w:r w:rsidR="00A94544" w:rsidRPr="007614EE">
        <w:rPr>
          <w:rStyle w:val="Emphasis"/>
          <w:rFonts w:ascii="Verdana" w:hAnsi="Verdana" w:cs="Arial"/>
          <w:b/>
          <w:bCs/>
          <w:i w:val="0"/>
          <w:color w:val="984806" w:themeColor="accent6" w:themeShade="80"/>
          <w:shd w:val="clear" w:color="auto" w:fill="FFFFFF"/>
        </w:rPr>
        <w:t>Schoenwald, dr.med.</w:t>
      </w:r>
    </w:p>
    <w:p w:rsidR="001E4D20" w:rsidRPr="001B0C3A" w:rsidRDefault="001E4D20" w:rsidP="001E4D20">
      <w:pPr>
        <w:spacing w:before="0"/>
        <w:ind w:left="1416" w:firstLine="708"/>
        <w:rPr>
          <w:rFonts w:ascii="Verdana" w:hAnsi="Verdana"/>
          <w:b/>
          <w:bCs/>
          <w:color w:val="7030A0"/>
        </w:rPr>
      </w:pPr>
      <w:r w:rsidRPr="001B0C3A">
        <w:rPr>
          <w:rStyle w:val="Emphasis"/>
          <w:rFonts w:ascii="Verdana" w:hAnsi="Verdana" w:cs="Arial"/>
          <w:b/>
          <w:bCs/>
          <w:i w:val="0"/>
          <w:color w:val="7030A0"/>
          <w:shd w:val="clear" w:color="auto" w:fill="FFFFFF"/>
        </w:rPr>
        <w:t xml:space="preserve">Dr.sc. Andrijana Bogoje Raspopović, dr.med. </w:t>
      </w:r>
    </w:p>
    <w:p w:rsidR="007D6F43" w:rsidRDefault="007E4001" w:rsidP="00CD5AEB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od </w:t>
      </w:r>
      <w:r w:rsidR="001B0C3A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0</w:t>
      </w:r>
      <w:r w:rsidR="00CD5AEB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1</w:t>
      </w:r>
      <w:r w:rsidR="007D6F43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. do </w:t>
      </w:r>
      <w:r w:rsidR="001B0C3A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0</w:t>
      </w:r>
      <w:r w:rsidR="00CD5AEB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5</w:t>
      </w:r>
      <w:r w:rsidR="007D6F43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.</w:t>
      </w:r>
      <w:r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 </w:t>
      </w:r>
      <w:r w:rsidR="00CD5AEB" w:rsidRPr="003A34D4">
        <w:rPr>
          <w:rFonts w:ascii="Verdana" w:hAnsi="Verdana"/>
          <w:b/>
          <w:bCs/>
          <w:highlight w:val="lightGray"/>
          <w:shd w:val="clear" w:color="auto" w:fill="FFFFFF" w:themeFill="background1"/>
        </w:rPr>
        <w:t>prosinca</w:t>
      </w:r>
      <w:r w:rsidRPr="003A34D4">
        <w:rPr>
          <w:rFonts w:ascii="Verdana" w:hAnsi="Verdana"/>
          <w:b/>
          <w:bCs/>
          <w:highlight w:val="lightGray"/>
        </w:rPr>
        <w:t xml:space="preserve"> 20</w:t>
      </w:r>
      <w:r w:rsidR="009C0A05" w:rsidRPr="003A34D4">
        <w:rPr>
          <w:rFonts w:ascii="Verdana" w:hAnsi="Verdana"/>
          <w:b/>
          <w:bCs/>
          <w:highlight w:val="lightGray"/>
        </w:rPr>
        <w:t>2</w:t>
      </w:r>
      <w:r w:rsidR="00686E39" w:rsidRPr="003A34D4">
        <w:rPr>
          <w:rFonts w:ascii="Verdana" w:hAnsi="Verdana"/>
          <w:b/>
          <w:bCs/>
          <w:highlight w:val="lightGray"/>
        </w:rPr>
        <w:t>5</w:t>
      </w:r>
      <w:r w:rsidR="007D6F43" w:rsidRPr="003A34D4">
        <w:rPr>
          <w:rFonts w:ascii="Verdana" w:hAnsi="Verdana"/>
          <w:b/>
          <w:bCs/>
          <w:highlight w:val="lightGray"/>
        </w:rPr>
        <w:t>.</w:t>
      </w:r>
      <w:r w:rsidR="007D6F43">
        <w:rPr>
          <w:rFonts w:ascii="Verdana" w:hAnsi="Verdana"/>
          <w:b/>
          <w:bCs/>
        </w:rPr>
        <w:t xml:space="preserve"> godine. </w:t>
      </w:r>
    </w:p>
    <w:p w:rsidR="007E4001" w:rsidRPr="00B04809" w:rsidRDefault="00CD5AEB" w:rsidP="00CD5AEB">
      <w:pPr>
        <w:ind w:left="510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Ćira Carića 4</w:t>
      </w:r>
      <w:r w:rsidR="00B04809">
        <w:rPr>
          <w:rFonts w:ascii="Verdana" w:hAnsi="Verdana"/>
          <w:b/>
          <w:bCs/>
          <w:color w:val="FF0000"/>
        </w:rPr>
        <w:t>, Dubrovnik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886"/>
        <w:gridCol w:w="2796"/>
      </w:tblGrid>
      <w:tr w:rsidR="007D6F43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  <w:r w:rsidR="001B0C3A">
              <w:rPr>
                <w:rFonts w:ascii="Verdana" w:hAnsi="Verdana"/>
                <w:b/>
                <w:bCs/>
              </w:rPr>
              <w:t xml:space="preserve"> / SEMINARA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7E4001" w:rsidRDefault="007E4001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Default="007E4001" w:rsidP="005848AC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0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1</w:t>
            </w:r>
            <w:r w:rsidR="00664D6A" w:rsidRPr="00686E39">
              <w:rPr>
                <w:rFonts w:ascii="Verdana" w:hAnsi="Verdana"/>
                <w:b/>
                <w:bCs/>
                <w:color w:val="00B050"/>
              </w:rPr>
              <w:t>.1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.20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5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 [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ponedjeljak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]</w:t>
            </w:r>
            <w:r w:rsidR="00424669">
              <w:rPr>
                <w:rFonts w:ascii="Verdana" w:hAnsi="Verdana"/>
                <w:b/>
                <w:bCs/>
              </w:rPr>
              <w:t xml:space="preserve">                                                        </w:t>
            </w:r>
            <w:r w:rsidR="007C0520">
              <w:rPr>
                <w:rFonts w:ascii="Verdana" w:hAnsi="Verdana"/>
                <w:b/>
                <w:bCs/>
              </w:rPr>
              <w:t xml:space="preserve"> </w:t>
            </w:r>
            <w:r w:rsidR="00424669">
              <w:rPr>
                <w:rFonts w:ascii="Verdana" w:hAnsi="Verdana"/>
                <w:b/>
                <w:bCs/>
              </w:rPr>
              <w:t>– 6 sati P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Organizacija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Organizacija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Organizacija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color w:val="FF0000"/>
                <w:sz w:val="20"/>
                <w:szCs w:val="20"/>
              </w:rPr>
              <w:t>Ustrojstvo motoričkog i senzornog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color w:val="FF0000"/>
                <w:sz w:val="20"/>
                <w:szCs w:val="20"/>
              </w:rPr>
              <w:t>Ustrojstvo motoričkog i senzornog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Cs/>
                <w:color w:val="FF0000"/>
                <w:sz w:val="20"/>
                <w:szCs w:val="20"/>
              </w:rPr>
              <w:t>Razumijevanje autonomnih i drugih poremećaja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7E4001" w:rsidRDefault="007E4001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Default="007E4001" w:rsidP="005848A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0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</w:t>
            </w:r>
            <w:r w:rsidR="00664D6A" w:rsidRPr="00686E39">
              <w:rPr>
                <w:rFonts w:ascii="Verdana" w:hAnsi="Verdana"/>
                <w:b/>
                <w:bCs/>
                <w:color w:val="00B050"/>
              </w:rPr>
              <w:t>1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.202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5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 [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utorak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]</w:t>
            </w:r>
            <w:r w:rsidR="00713E64" w:rsidRPr="00686E39">
              <w:rPr>
                <w:rFonts w:ascii="Verdana" w:hAnsi="Verdana"/>
                <w:b/>
                <w:bCs/>
                <w:color w:val="00B050"/>
              </w:rPr>
              <w:t xml:space="preserve">                                                                 </w:t>
            </w:r>
            <w:r w:rsidR="00424669">
              <w:rPr>
                <w:rFonts w:ascii="Verdana" w:hAnsi="Verdana"/>
                <w:b/>
                <w:bCs/>
              </w:rPr>
              <w:t>– 6 sati P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Cs/>
                <w:color w:val="FF0000"/>
                <w:sz w:val="20"/>
                <w:szCs w:val="20"/>
              </w:rPr>
              <w:t>Razumijevanje autonomnih i drugih poremećaja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686E39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/>
                <w:bCs/>
                <w:color w:val="FF000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686E39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/>
                <w:bCs/>
                <w:color w:val="FF000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686E39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/>
                <w:bCs/>
                <w:color w:val="FF000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686E39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 w:cs="Arial"/>
                <w:color w:val="FF000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686E39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 w:cs="Arial"/>
                <w:color w:val="FF000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7E4001" w:rsidRDefault="007E4001" w:rsidP="007E4001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Default="007D6F43" w:rsidP="005848A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CD5AEB">
              <w:rPr>
                <w:rFonts w:ascii="Verdana" w:hAnsi="Verdana"/>
                <w:b/>
                <w:bCs/>
              </w:rPr>
              <w:t xml:space="preserve"> 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0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3</w:t>
            </w:r>
            <w:r w:rsidR="007E4001" w:rsidRPr="00686E39">
              <w:rPr>
                <w:rFonts w:ascii="Verdana" w:hAnsi="Verdana"/>
                <w:b/>
                <w:bCs/>
                <w:color w:val="00B050"/>
              </w:rPr>
              <w:t>.1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7E4001" w:rsidRPr="00686E39">
              <w:rPr>
                <w:rFonts w:ascii="Verdana" w:hAnsi="Verdana"/>
                <w:b/>
                <w:bCs/>
                <w:color w:val="00B050"/>
              </w:rPr>
              <w:t>.20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5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. [</w:t>
            </w:r>
            <w:r w:rsidR="00664D6A" w:rsidRPr="00686E39">
              <w:rPr>
                <w:rFonts w:ascii="Verdana" w:hAnsi="Verdana"/>
                <w:b/>
                <w:bCs/>
                <w:color w:val="00B050"/>
              </w:rPr>
              <w:t>srijeda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]</w:t>
            </w:r>
            <w:r w:rsidR="00713E64" w:rsidRPr="00686E39">
              <w:rPr>
                <w:rFonts w:ascii="Verdana" w:hAnsi="Verdana"/>
                <w:b/>
                <w:bCs/>
                <w:color w:val="00B050"/>
              </w:rPr>
              <w:t xml:space="preserve">                                               </w:t>
            </w:r>
            <w:r w:rsidR="007C0520">
              <w:rPr>
                <w:rFonts w:ascii="Verdana" w:hAnsi="Verdana"/>
                <w:b/>
                <w:bCs/>
              </w:rPr>
              <w:t>– 3</w:t>
            </w:r>
            <w:r w:rsidR="00424669">
              <w:rPr>
                <w:rFonts w:ascii="Verdana" w:hAnsi="Verdana"/>
                <w:b/>
                <w:bCs/>
              </w:rPr>
              <w:t xml:space="preserve"> sat</w:t>
            </w:r>
            <w:r w:rsidR="007C0520">
              <w:rPr>
                <w:rFonts w:ascii="Verdana" w:hAnsi="Verdana"/>
                <w:b/>
                <w:bCs/>
              </w:rPr>
              <w:t>a</w:t>
            </w:r>
            <w:r w:rsidR="00424669">
              <w:rPr>
                <w:rFonts w:ascii="Verdana" w:hAnsi="Verdana"/>
                <w:b/>
                <w:bCs/>
              </w:rPr>
              <w:t xml:space="preserve"> P</w:t>
            </w:r>
            <w:r w:rsidR="00AB5C90">
              <w:rPr>
                <w:rFonts w:ascii="Verdana" w:hAnsi="Verdana"/>
                <w:b/>
                <w:bCs/>
              </w:rPr>
              <w:t xml:space="preserve">, </w:t>
            </w:r>
            <w:r w:rsidR="007C0520">
              <w:rPr>
                <w:rFonts w:ascii="Verdana" w:hAnsi="Verdana"/>
                <w:b/>
                <w:bCs/>
              </w:rPr>
              <w:t>3 sata S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960857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960857">
              <w:rPr>
                <w:rFonts w:ascii="Verdana" w:hAnsi="Verdana" w:cs="Arial"/>
                <w:color w:val="00B05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00B050"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960857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960857">
              <w:rPr>
                <w:rFonts w:ascii="Verdana" w:hAnsi="Verdana" w:cs="Arial"/>
                <w:color w:val="00B050"/>
                <w:sz w:val="20"/>
                <w:szCs w:val="20"/>
              </w:rPr>
              <w:t>Uloga medicinske sestre/tehničara u neurorehabilitaciji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960857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960857">
              <w:rPr>
                <w:rFonts w:ascii="Verdana" w:hAnsi="Verdana" w:cs="Arial"/>
                <w:color w:val="00B050"/>
                <w:sz w:val="20"/>
                <w:szCs w:val="20"/>
              </w:rPr>
              <w:t>Uloga medicinske sestre/tehničara u neurorehabilitaciji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7030A0"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bCs/>
                <w:color w:val="7030A0"/>
                <w:sz w:val="20"/>
                <w:szCs w:val="20"/>
              </w:rPr>
              <w:t>Organizacija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7030A0"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bCs/>
                <w:color w:val="7030A0"/>
                <w:sz w:val="20"/>
                <w:szCs w:val="20"/>
              </w:rPr>
              <w:t>Organizacija središnjeg i perifernog živčanog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7030A0"/>
                <w:sz w:val="20"/>
                <w:szCs w:val="20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7030A0"/>
                <w:sz w:val="20"/>
                <w:szCs w:val="20"/>
              </w:rPr>
            </w:pPr>
            <w:r w:rsidRPr="00D655C3">
              <w:rPr>
                <w:rFonts w:ascii="Verdana" w:hAnsi="Verdana"/>
                <w:color w:val="7030A0"/>
                <w:sz w:val="20"/>
                <w:szCs w:val="20"/>
              </w:rPr>
              <w:t>Ustrojstvo motoričkog i senzornog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E87DF8" w:rsidTr="00E87DF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7DF8" w:rsidRPr="00E87DF8" w:rsidRDefault="00E87DF8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Default="007D6F43" w:rsidP="005848A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CD5AEB">
              <w:rPr>
                <w:rFonts w:ascii="Verdana" w:hAnsi="Verdana"/>
                <w:b/>
                <w:bCs/>
              </w:rPr>
              <w:t xml:space="preserve"> 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0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4</w:t>
            </w:r>
            <w:r w:rsidR="007E4001" w:rsidRPr="00686E39">
              <w:rPr>
                <w:rFonts w:ascii="Verdana" w:hAnsi="Verdana"/>
                <w:b/>
                <w:bCs/>
                <w:color w:val="00B050"/>
              </w:rPr>
              <w:t>.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1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.202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5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. [</w:t>
            </w:r>
            <w:r w:rsidR="00664D6A" w:rsidRPr="00686E39">
              <w:rPr>
                <w:rFonts w:ascii="Verdana" w:hAnsi="Verdana"/>
                <w:b/>
                <w:bCs/>
                <w:color w:val="00B050"/>
              </w:rPr>
              <w:t>četvrt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ak]</w:t>
            </w:r>
            <w:r w:rsidR="00713E64" w:rsidRPr="00686E39">
              <w:rPr>
                <w:rFonts w:ascii="Verdana" w:hAnsi="Verdana"/>
                <w:b/>
                <w:bCs/>
                <w:color w:val="00B050"/>
              </w:rPr>
              <w:t xml:space="preserve">                                                             </w:t>
            </w:r>
            <w:r w:rsidR="007C0520"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="00424669">
              <w:rPr>
                <w:rFonts w:ascii="Verdana" w:hAnsi="Verdana"/>
                <w:b/>
                <w:bCs/>
              </w:rPr>
              <w:t xml:space="preserve">– 6 sati </w:t>
            </w:r>
            <w:r w:rsidR="007C0520">
              <w:rPr>
                <w:rFonts w:ascii="Verdana" w:hAnsi="Verdana"/>
                <w:b/>
                <w:bCs/>
              </w:rPr>
              <w:t>S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00B050"/>
                <w:sz w:val="20"/>
                <w:szCs w:val="20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color w:val="00B050"/>
                <w:sz w:val="20"/>
                <w:szCs w:val="20"/>
              </w:rPr>
              <w:t>Ustrojstvo motoričkog i senzornog sustava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00B050"/>
                <w:sz w:val="20"/>
                <w:szCs w:val="20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D655C3">
              <w:rPr>
                <w:rFonts w:ascii="Verdana" w:hAnsi="Verdana"/>
                <w:bCs/>
                <w:color w:val="00B050"/>
                <w:sz w:val="20"/>
                <w:szCs w:val="20"/>
              </w:rPr>
              <w:t>Razumijevanje autonomnih i drugih poremećaja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3461B1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3461B1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7614E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7614EE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Razumijevanje autonomnih i drugih poremećaja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3461B1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3461B1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7614E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7614EE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3461B1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3461B1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7614E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7614EE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3461B1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</w:pPr>
            <w:r w:rsidRPr="003461B1">
              <w:rPr>
                <w:rFonts w:ascii="Verdana" w:hAnsi="Verdana"/>
                <w:b/>
                <w:color w:val="984806" w:themeColor="accent6" w:themeShade="80"/>
                <w:sz w:val="20"/>
                <w:szCs w:val="20"/>
              </w:rPr>
              <w:t>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7614E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</w:pPr>
            <w:r w:rsidRPr="007614EE">
              <w:rPr>
                <w:rFonts w:ascii="Verdana" w:hAnsi="Verdana"/>
                <w:bCs/>
                <w:color w:val="984806" w:themeColor="accent6" w:themeShade="80"/>
                <w:sz w:val="20"/>
                <w:szCs w:val="20"/>
              </w:rPr>
              <w:t>Nova neuroznanstvena istraživanja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E87DF8" w:rsidTr="00E87DF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7DF8" w:rsidRPr="00E87DF8" w:rsidRDefault="00E87DF8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Default="007E4001" w:rsidP="005848A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CD5AEB">
              <w:rPr>
                <w:rFonts w:ascii="Verdana" w:hAnsi="Verdana"/>
                <w:b/>
                <w:bCs/>
              </w:rPr>
              <w:t xml:space="preserve">  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0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5</w:t>
            </w:r>
            <w:r w:rsidRPr="00686E39">
              <w:rPr>
                <w:rFonts w:ascii="Verdana" w:hAnsi="Verdana"/>
                <w:b/>
                <w:bCs/>
                <w:color w:val="00B050"/>
              </w:rPr>
              <w:t>.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1</w:t>
            </w:r>
            <w:r w:rsidR="00CD5AEB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.20</w:t>
            </w:r>
            <w:r w:rsidR="009C0A05" w:rsidRPr="00686E39">
              <w:rPr>
                <w:rFonts w:ascii="Verdana" w:hAnsi="Verdana"/>
                <w:b/>
                <w:bCs/>
                <w:color w:val="00B050"/>
              </w:rPr>
              <w:t>2</w:t>
            </w:r>
            <w:r w:rsidR="005848AC">
              <w:rPr>
                <w:rFonts w:ascii="Verdana" w:hAnsi="Verdana"/>
                <w:b/>
                <w:bCs/>
                <w:color w:val="00B050"/>
              </w:rPr>
              <w:t>5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. [</w:t>
            </w:r>
            <w:r w:rsidR="00664D6A" w:rsidRPr="00686E39">
              <w:rPr>
                <w:rFonts w:ascii="Verdana" w:hAnsi="Verdana"/>
                <w:b/>
                <w:bCs/>
                <w:color w:val="00B050"/>
              </w:rPr>
              <w:t>petak</w:t>
            </w:r>
            <w:r w:rsidR="007D6F43" w:rsidRPr="00686E39">
              <w:rPr>
                <w:rFonts w:ascii="Verdana" w:hAnsi="Verdana"/>
                <w:b/>
                <w:bCs/>
                <w:color w:val="00B050"/>
              </w:rPr>
              <w:t>]</w:t>
            </w:r>
            <w:r w:rsidR="00713E64" w:rsidRPr="00686E39">
              <w:rPr>
                <w:rFonts w:ascii="Verdana" w:hAnsi="Verdana"/>
                <w:b/>
                <w:bCs/>
                <w:color w:val="00B050"/>
              </w:rPr>
              <w:t xml:space="preserve">                                                                   </w:t>
            </w:r>
            <w:r w:rsidR="007C0520"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="00424669">
              <w:rPr>
                <w:rFonts w:ascii="Verdana" w:hAnsi="Verdana"/>
                <w:b/>
                <w:bCs/>
              </w:rPr>
              <w:t xml:space="preserve">– 6 sati </w:t>
            </w:r>
            <w:r w:rsidR="007C0520">
              <w:rPr>
                <w:rFonts w:ascii="Verdana" w:hAnsi="Verdana"/>
                <w:b/>
                <w:bCs/>
              </w:rPr>
              <w:t>S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686E39">
              <w:rPr>
                <w:rFonts w:ascii="Verdana" w:hAnsi="Verdana" w:cs="Arial"/>
                <w:color w:val="FF000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 w:cs="Arial"/>
                <w:color w:val="FF000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686E39">
              <w:rPr>
                <w:rFonts w:ascii="Verdana" w:hAnsi="Verdana" w:cs="Arial"/>
                <w:color w:val="FF0000"/>
                <w:sz w:val="20"/>
                <w:szCs w:val="20"/>
              </w:rPr>
              <w:t>Osnove neurorehabilitacije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7C0520">
              <w:rPr>
                <w:rFonts w:ascii="Verdana" w:hAnsi="Verdana" w:cs="Arial"/>
                <w:color w:val="FF0000"/>
                <w:sz w:val="20"/>
                <w:szCs w:val="20"/>
              </w:rPr>
              <w:t>Uloga medicinske sestre/tehničara u neurorehabilitaciji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7C0520">
              <w:rPr>
                <w:rFonts w:ascii="Verdana" w:hAnsi="Verdana" w:cs="Arial"/>
                <w:color w:val="FF0000"/>
                <w:sz w:val="20"/>
                <w:szCs w:val="20"/>
              </w:rPr>
              <w:t>Uloga medicinske sestre/tehničara u neurorehabilitaciji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D655C3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655C3">
              <w:rPr>
                <w:rFonts w:ascii="Verdana" w:hAnsi="Verdan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2A7A4E" w:rsidRDefault="003A34D4" w:rsidP="003A34D4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7C0520">
              <w:rPr>
                <w:rFonts w:ascii="Verdana" w:hAnsi="Verdana" w:cs="Arial"/>
                <w:color w:val="FF0000"/>
                <w:sz w:val="20"/>
                <w:szCs w:val="20"/>
              </w:rPr>
              <w:t>Uloga medicinske sestre/tehničara u neurorehabilitaciji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</w:tbl>
    <w:p w:rsidR="004039AB" w:rsidRDefault="004039AB" w:rsidP="003461B1">
      <w:pPr>
        <w:ind w:left="0" w:firstLine="0"/>
      </w:pPr>
    </w:p>
    <w:sectPr w:rsidR="004039AB" w:rsidSect="00C3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BBA" w:rsidRDefault="00764BBA" w:rsidP="003A34D4">
      <w:pPr>
        <w:spacing w:before="0" w:after="0"/>
      </w:pPr>
      <w:r>
        <w:separator/>
      </w:r>
    </w:p>
  </w:endnote>
  <w:endnote w:type="continuationSeparator" w:id="0">
    <w:p w:rsidR="00764BBA" w:rsidRDefault="00764BBA" w:rsidP="003A34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BBA" w:rsidRDefault="00764BBA" w:rsidP="003A34D4">
      <w:pPr>
        <w:spacing w:before="0" w:after="0"/>
      </w:pPr>
      <w:r>
        <w:separator/>
      </w:r>
    </w:p>
  </w:footnote>
  <w:footnote w:type="continuationSeparator" w:id="0">
    <w:p w:rsidR="00764BBA" w:rsidRDefault="00764BBA" w:rsidP="003A34D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43"/>
    <w:rsid w:val="001B0C3A"/>
    <w:rsid w:val="001E4D20"/>
    <w:rsid w:val="00227B0A"/>
    <w:rsid w:val="00286CBB"/>
    <w:rsid w:val="002A7A4E"/>
    <w:rsid w:val="002D7DE3"/>
    <w:rsid w:val="00325C4A"/>
    <w:rsid w:val="003461B1"/>
    <w:rsid w:val="003921EE"/>
    <w:rsid w:val="003A34D4"/>
    <w:rsid w:val="003C121A"/>
    <w:rsid w:val="004039AB"/>
    <w:rsid w:val="00405806"/>
    <w:rsid w:val="00424669"/>
    <w:rsid w:val="005848AC"/>
    <w:rsid w:val="00664D6A"/>
    <w:rsid w:val="00686E39"/>
    <w:rsid w:val="006B4BE3"/>
    <w:rsid w:val="006F246F"/>
    <w:rsid w:val="0070792F"/>
    <w:rsid w:val="00713E64"/>
    <w:rsid w:val="007614EE"/>
    <w:rsid w:val="00764BBA"/>
    <w:rsid w:val="007C0520"/>
    <w:rsid w:val="007D6F43"/>
    <w:rsid w:val="007E4001"/>
    <w:rsid w:val="00810BCD"/>
    <w:rsid w:val="008627C8"/>
    <w:rsid w:val="008B6CA9"/>
    <w:rsid w:val="009176E6"/>
    <w:rsid w:val="00960857"/>
    <w:rsid w:val="009C0A05"/>
    <w:rsid w:val="009F7535"/>
    <w:rsid w:val="00A02AED"/>
    <w:rsid w:val="00A94544"/>
    <w:rsid w:val="00AB5C90"/>
    <w:rsid w:val="00B04809"/>
    <w:rsid w:val="00B17212"/>
    <w:rsid w:val="00B31827"/>
    <w:rsid w:val="00BD5AFA"/>
    <w:rsid w:val="00C3436A"/>
    <w:rsid w:val="00C912C0"/>
    <w:rsid w:val="00CD5AEB"/>
    <w:rsid w:val="00D655C3"/>
    <w:rsid w:val="00D717AC"/>
    <w:rsid w:val="00E13806"/>
    <w:rsid w:val="00E527F9"/>
    <w:rsid w:val="00E87DF8"/>
    <w:rsid w:val="00ED1A36"/>
    <w:rsid w:val="00F9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903E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F43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945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34D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3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4D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A3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dcterms:created xsi:type="dcterms:W3CDTF">2025-10-20T13:19:00Z</dcterms:created>
  <dcterms:modified xsi:type="dcterms:W3CDTF">2025-10-20T13:19:00Z</dcterms:modified>
</cp:coreProperties>
</file>