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A1E20C" w14:textId="230CCE30" w:rsidR="006E0094" w:rsidRPr="006E0094" w:rsidRDefault="006E0094" w:rsidP="006E0094">
      <w:pPr>
        <w:pStyle w:val="Heading1"/>
        <w:jc w:val="right"/>
        <w:rPr>
          <w:rFonts w:cs="Times New Roman"/>
          <w:i/>
          <w:color w:val="auto"/>
          <w:sz w:val="22"/>
          <w:szCs w:val="22"/>
        </w:rPr>
      </w:pPr>
      <w:r w:rsidRPr="006E0094">
        <w:rPr>
          <w:rFonts w:cs="Times New Roman"/>
          <w:i/>
          <w:color w:val="auto"/>
          <w:sz w:val="22"/>
          <w:szCs w:val="22"/>
        </w:rPr>
        <w:t xml:space="preserve">Prilog </w:t>
      </w:r>
      <w:r w:rsidR="004B1F3E">
        <w:rPr>
          <w:rFonts w:cs="Times New Roman"/>
          <w:i/>
          <w:color w:val="auto"/>
          <w:sz w:val="22"/>
          <w:szCs w:val="22"/>
        </w:rPr>
        <w:t>6</w:t>
      </w:r>
      <w:r w:rsidRPr="006E0094">
        <w:rPr>
          <w:rFonts w:cs="Times New Roman"/>
          <w:i/>
          <w:color w:val="auto"/>
          <w:sz w:val="22"/>
          <w:szCs w:val="22"/>
        </w:rPr>
        <w:t>.</w:t>
      </w:r>
    </w:p>
    <w:p w14:paraId="47DE417E" w14:textId="6DB22AFE" w:rsidR="00852A1C" w:rsidRDefault="006E0094" w:rsidP="006E0094">
      <w:pPr>
        <w:pStyle w:val="Heading1"/>
        <w:jc w:val="center"/>
        <w:rPr>
          <w:rFonts w:cs="Times New Roman"/>
          <w:color w:val="auto"/>
          <w:sz w:val="22"/>
          <w:szCs w:val="22"/>
        </w:rPr>
      </w:pPr>
      <w:r w:rsidRPr="006E0094">
        <w:rPr>
          <w:rFonts w:cs="Times New Roman"/>
          <w:color w:val="auto"/>
          <w:sz w:val="22"/>
          <w:szCs w:val="22"/>
        </w:rPr>
        <w:t>TEHNIČKA SPECIFIKACIJA MREŽNE OPREME</w:t>
      </w:r>
      <w:r w:rsidR="009A78E8">
        <w:rPr>
          <w:rFonts w:cs="Times New Roman"/>
          <w:color w:val="auto"/>
          <w:sz w:val="22"/>
          <w:szCs w:val="22"/>
        </w:rPr>
        <w:t xml:space="preserve"> i USLUGA</w:t>
      </w:r>
    </w:p>
    <w:p w14:paraId="1E887AC2" w14:textId="77777777" w:rsidR="009A78E8" w:rsidRPr="009A78E8" w:rsidRDefault="009A78E8" w:rsidP="00F42069">
      <w:pPr>
        <w:pStyle w:val="NoSpacing"/>
      </w:pP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1"/>
        <w:gridCol w:w="5080"/>
        <w:gridCol w:w="1468"/>
        <w:gridCol w:w="1895"/>
      </w:tblGrid>
      <w:tr w:rsidR="006E0094" w:rsidRPr="006E0094" w14:paraId="503400CD" w14:textId="77777777" w:rsidTr="00852A1C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5938221B" w14:textId="66EFADB2" w:rsidR="00852A1C" w:rsidRPr="006E0094" w:rsidRDefault="00347553" w:rsidP="009A78E8">
            <w:pPr>
              <w:numPr>
                <w:ilvl w:val="0"/>
                <w:numId w:val="22"/>
              </w:numPr>
              <w:jc w:val="left"/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t>Mrežni preklopnik TIP 1</w:t>
            </w:r>
          </w:p>
          <w:p w14:paraId="59814B56" w14:textId="6AD419A7" w:rsidR="00852A1C" w:rsidRPr="006E0094" w:rsidRDefault="00852A1C" w:rsidP="00080AF5">
            <w:pPr>
              <w:ind w:left="720"/>
              <w:rPr>
                <w:rFonts w:cs="Times New Roman"/>
                <w:b/>
              </w:rPr>
            </w:pPr>
          </w:p>
        </w:tc>
      </w:tr>
      <w:tr w:rsidR="00C16915" w:rsidRPr="006E0094" w14:paraId="470C378D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0F9B26" w14:textId="77777777" w:rsidR="00C16915" w:rsidRPr="006E0094" w:rsidRDefault="00C16915" w:rsidP="00080AF5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C00979" w14:textId="77777777" w:rsidR="00C16915" w:rsidRPr="006E0094" w:rsidRDefault="00C16915" w:rsidP="00080AF5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</w:t>
            </w:r>
            <w:bookmarkStart w:id="0" w:name="_GoBack"/>
            <w:bookmarkEnd w:id="0"/>
            <w:r w:rsidRPr="006E0094">
              <w:rPr>
                <w:rFonts w:cs="Times New Roman"/>
                <w:b/>
                <w:sz w:val="20"/>
              </w:rPr>
              <w:t>e karakteristike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62CBAD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15384CCA" w14:textId="082C8338" w:rsidR="00C16915" w:rsidRPr="006E0094" w:rsidRDefault="00C16915" w:rsidP="00080AF5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E68F17" w14:textId="16B8CDAC" w:rsidR="00C16915" w:rsidRPr="006E0094" w:rsidRDefault="00C16915" w:rsidP="00080AF5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6F5885D6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000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9E448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Maksimalno 1RU visok uređaj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792E4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34E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92C85EC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3446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2E46D" w14:textId="3F6D88F5" w:rsidR="00852A1C" w:rsidRPr="006E0094" w:rsidRDefault="009478FB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</w:t>
            </w:r>
            <w:r w:rsidR="00852A1C" w:rsidRPr="006E0094">
              <w:rPr>
                <w:rFonts w:cs="Times New Roman"/>
                <w:sz w:val="20"/>
              </w:rPr>
              <w:t>ređaj mora imati</w:t>
            </w:r>
            <w:r w:rsidRPr="006E0094">
              <w:rPr>
                <w:rFonts w:cs="Times New Roman"/>
                <w:sz w:val="20"/>
              </w:rPr>
              <w:t xml:space="preserve"> ugrađenu</w:t>
            </w:r>
            <w:r w:rsidR="00852A1C" w:rsidRPr="006E0094">
              <w:rPr>
                <w:rFonts w:cs="Times New Roman"/>
                <w:sz w:val="20"/>
              </w:rPr>
              <w:t xml:space="preserve"> </w:t>
            </w:r>
            <w:r w:rsidR="001A6383" w:rsidRPr="006E0094">
              <w:rPr>
                <w:rFonts w:cs="Times New Roman"/>
                <w:sz w:val="20"/>
              </w:rPr>
              <w:t>podršku za</w:t>
            </w:r>
            <w:r w:rsidR="00852A1C" w:rsidRPr="006E0094">
              <w:rPr>
                <w:rFonts w:cs="Times New Roman"/>
                <w:sz w:val="20"/>
              </w:rPr>
              <w:t xml:space="preserve"> povezivanj</w:t>
            </w:r>
            <w:r w:rsidR="001A6383" w:rsidRPr="006E0094">
              <w:rPr>
                <w:rFonts w:cs="Times New Roman"/>
                <w:sz w:val="20"/>
              </w:rPr>
              <w:t>e</w:t>
            </w:r>
            <w:r w:rsidR="00852A1C" w:rsidRPr="006E0094">
              <w:rPr>
                <w:rFonts w:cs="Times New Roman"/>
                <w:sz w:val="20"/>
              </w:rPr>
              <w:t xml:space="preserve"> u </w:t>
            </w:r>
            <w:proofErr w:type="spellStart"/>
            <w:r w:rsidR="00852A1C" w:rsidRPr="006E0094">
              <w:rPr>
                <w:rFonts w:cs="Times New Roman"/>
                <w:sz w:val="20"/>
              </w:rPr>
              <w:t>stack</w:t>
            </w:r>
            <w:proofErr w:type="spellEnd"/>
            <w:r w:rsidR="00852A1C" w:rsidRPr="006E0094">
              <w:rPr>
                <w:rFonts w:cs="Times New Roman"/>
                <w:sz w:val="20"/>
              </w:rPr>
              <w:t xml:space="preserve"> do</w:t>
            </w:r>
            <w:r w:rsidR="001A6383" w:rsidRPr="006E0094">
              <w:rPr>
                <w:rFonts w:cs="Times New Roman"/>
                <w:sz w:val="20"/>
              </w:rPr>
              <w:t xml:space="preserve"> minimalno</w:t>
            </w:r>
            <w:r w:rsidR="00852A1C" w:rsidRPr="006E0094">
              <w:rPr>
                <w:rFonts w:cs="Times New Roman"/>
                <w:sz w:val="20"/>
              </w:rPr>
              <w:t xml:space="preserve"> 8 uređaja iste serije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2035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D17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E4A58AB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7C9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A55C5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proofErr w:type="spellStart"/>
            <w:r w:rsidRPr="006E0094">
              <w:rPr>
                <w:rFonts w:cs="Times New Roman"/>
                <w:sz w:val="20"/>
              </w:rPr>
              <w:t>Bandwidth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između članova </w:t>
            </w:r>
            <w:proofErr w:type="spellStart"/>
            <w:r w:rsidRPr="006E0094">
              <w:rPr>
                <w:rFonts w:cs="Times New Roman"/>
                <w:sz w:val="20"/>
              </w:rPr>
              <w:t>stacka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mora biti minimalno 480 </w:t>
            </w:r>
            <w:proofErr w:type="spellStart"/>
            <w:r w:rsidRPr="006E0094">
              <w:rPr>
                <w:rFonts w:cs="Times New Roman"/>
                <w:sz w:val="20"/>
              </w:rPr>
              <w:t>Gps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920CA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9E0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048A7F6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8824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B95D5" w14:textId="128876AA" w:rsidR="00852A1C" w:rsidRPr="006E0094" w:rsidRDefault="00852A1C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Ugrađena </w:t>
            </w:r>
            <w:r w:rsidR="001A6383" w:rsidRPr="006E0094">
              <w:rPr>
                <w:rFonts w:cs="Times New Roman"/>
                <w:sz w:val="20"/>
              </w:rPr>
              <w:t>podrška za dijeljenje</w:t>
            </w:r>
            <w:r w:rsidRPr="006E0094">
              <w:rPr>
                <w:rFonts w:cs="Times New Roman"/>
                <w:sz w:val="20"/>
              </w:rPr>
              <w:t xml:space="preserve"> napajanja između članova </w:t>
            </w:r>
            <w:proofErr w:type="spellStart"/>
            <w:r w:rsidRPr="006E0094">
              <w:rPr>
                <w:rFonts w:cs="Times New Roman"/>
                <w:sz w:val="20"/>
              </w:rPr>
              <w:t>stack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-a (Power </w:t>
            </w:r>
            <w:proofErr w:type="spellStart"/>
            <w:r w:rsidRPr="006E0094">
              <w:rPr>
                <w:rFonts w:cs="Times New Roman"/>
                <w:sz w:val="20"/>
              </w:rPr>
              <w:t>stack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  <w:r w:rsidR="007E4802" w:rsidRPr="006E0094">
              <w:rPr>
                <w:rFonts w:cs="Times New Roman"/>
                <w:sz w:val="20"/>
              </w:rPr>
              <w:t>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FF488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CB5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0EB5C50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516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079E6" w14:textId="4B1AD124" w:rsidR="00852A1C" w:rsidRPr="006E0094" w:rsidRDefault="00852A1C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Ugrađena </w:t>
            </w:r>
            <w:r w:rsidR="001A6383" w:rsidRPr="006E0094">
              <w:rPr>
                <w:rFonts w:cs="Times New Roman"/>
                <w:sz w:val="20"/>
              </w:rPr>
              <w:t>podrška</w:t>
            </w:r>
            <w:r w:rsidRPr="006E0094">
              <w:rPr>
                <w:rFonts w:cs="Times New Roman"/>
                <w:sz w:val="20"/>
              </w:rPr>
              <w:t xml:space="preserve"> da se u jedan član </w:t>
            </w:r>
            <w:proofErr w:type="spellStart"/>
            <w:r w:rsidRPr="006E0094">
              <w:rPr>
                <w:rFonts w:cs="Times New Roman"/>
                <w:sz w:val="20"/>
              </w:rPr>
              <w:t>stack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-a ugradi dodatno napajanje te time omogući </w:t>
            </w:r>
            <w:proofErr w:type="spellStart"/>
            <w:r w:rsidRPr="006E0094">
              <w:rPr>
                <w:rFonts w:cs="Times New Roman"/>
                <w:sz w:val="20"/>
              </w:rPr>
              <w:t>reduntantno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napajanje bilo kojem drugom članu </w:t>
            </w:r>
            <w:proofErr w:type="spellStart"/>
            <w:r w:rsidRPr="006E0094">
              <w:rPr>
                <w:rFonts w:cs="Times New Roman"/>
                <w:sz w:val="20"/>
              </w:rPr>
              <w:t>stack</w:t>
            </w:r>
            <w:proofErr w:type="spellEnd"/>
            <w:r w:rsidRPr="006E0094">
              <w:rPr>
                <w:rFonts w:cs="Times New Roman"/>
                <w:sz w:val="20"/>
              </w:rPr>
              <w:t>-a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121FA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613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A31D610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1410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1.6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8CD3" w14:textId="6D582BCC" w:rsidR="00852A1C" w:rsidRPr="006E0094" w:rsidRDefault="007E4802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Uz uređaj mora biti isporučen </w:t>
            </w:r>
            <w:proofErr w:type="spellStart"/>
            <w:r w:rsidRPr="006E0094">
              <w:rPr>
                <w:rFonts w:cs="Times New Roman"/>
                <w:sz w:val="20"/>
              </w:rPr>
              <w:t>stack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kabel duljine 50 cm i </w:t>
            </w:r>
            <w:proofErr w:type="spellStart"/>
            <w:r w:rsidRPr="006E0094">
              <w:rPr>
                <w:rFonts w:cs="Times New Roman"/>
                <w:sz w:val="20"/>
              </w:rPr>
              <w:t>stack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power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kabel duljine 30 cm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F47F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2D0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96B2F95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E0033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1.7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A7CF1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Minimalno 24 x 10/100/1000 BASE-T </w:t>
            </w:r>
            <w:proofErr w:type="spellStart"/>
            <w:r w:rsidRPr="006E0094">
              <w:rPr>
                <w:rFonts w:cs="Times New Roman"/>
                <w:sz w:val="20"/>
              </w:rPr>
              <w:t>Ethernet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sučelja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8104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54EC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A8C7F63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D4F6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1.8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D02CF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Minimalno  8 x 10GE SFP+ </w:t>
            </w:r>
            <w:proofErr w:type="spellStart"/>
            <w:r w:rsidRPr="006E0094">
              <w:rPr>
                <w:rFonts w:cs="Times New Roman"/>
                <w:sz w:val="20"/>
              </w:rPr>
              <w:t>uplink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sučelja uz istovremeni rad ostalih 24 10/100/1000 BASE-T </w:t>
            </w:r>
            <w:proofErr w:type="spellStart"/>
            <w:r w:rsidRPr="006E0094">
              <w:rPr>
                <w:rFonts w:cs="Times New Roman"/>
                <w:sz w:val="20"/>
              </w:rPr>
              <w:t>Ethernet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sučelja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17C7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1B794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8877586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FAB8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1.9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BE46" w14:textId="5CC925D3" w:rsidR="00852A1C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 uređaj je ugrađeno redundantno napajanje</w:t>
            </w:r>
            <w:r w:rsidR="00852A1C" w:rsidRPr="006E0094">
              <w:rPr>
                <w:rFonts w:cs="Times New Roman"/>
                <w:sz w:val="20"/>
              </w:rPr>
              <w:t xml:space="preserve"> </w:t>
            </w:r>
            <w:r w:rsidRPr="006E0094">
              <w:rPr>
                <w:rFonts w:cs="Times New Roman"/>
                <w:sz w:val="20"/>
              </w:rPr>
              <w:t>minimalne snage 350WAC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467E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31F6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3A60A25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472BE" w14:textId="6852F46C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1.10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2AD6E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Ugrađena minimalno 3 </w:t>
            </w:r>
            <w:proofErr w:type="spellStart"/>
            <w:r w:rsidRPr="006E0094">
              <w:rPr>
                <w:rFonts w:cs="Times New Roman"/>
                <w:sz w:val="20"/>
              </w:rPr>
              <w:t>hot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swapable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ventilatora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4169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C9E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CD21937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01C1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1.11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342E0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MTBF minimalno 310,000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96A0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4B86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4AF9EB2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DFA64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1.12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BBCFF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imati </w:t>
            </w:r>
            <w:proofErr w:type="spellStart"/>
            <w:r w:rsidRPr="006E0094">
              <w:rPr>
                <w:rFonts w:cs="Times New Roman"/>
                <w:sz w:val="20"/>
              </w:rPr>
              <w:t>Ethernet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upravljačko sučelje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E676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2331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7D0A898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8179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1.13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DB854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Propusnost preklapanja minimalno 208 </w:t>
            </w:r>
            <w:proofErr w:type="spellStart"/>
            <w:r w:rsidRPr="006E0094">
              <w:rPr>
                <w:rFonts w:cs="Times New Roman"/>
                <w:sz w:val="20"/>
              </w:rPr>
              <w:t>Gbps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5120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19A7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3FE789E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09A6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1.14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F0F78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Propusnost prosljeđivanja minimalno 154 </w:t>
            </w:r>
            <w:proofErr w:type="spellStart"/>
            <w:r w:rsidRPr="006E0094">
              <w:rPr>
                <w:rFonts w:cs="Times New Roman"/>
                <w:sz w:val="20"/>
              </w:rPr>
              <w:t>Mpps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14A1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3D92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3CE3BD2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6423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1.15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79C70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Ugrađena količina radne memorije minimalno 8 GB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947B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0CE7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ADCCFA1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9B9C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1.16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D56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Ugrađena količina </w:t>
            </w:r>
            <w:proofErr w:type="spellStart"/>
            <w:r w:rsidRPr="006E0094">
              <w:rPr>
                <w:rFonts w:cs="Times New Roman"/>
                <w:sz w:val="20"/>
              </w:rPr>
              <w:t>flash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memorije za spremanje sistemskog softvera minimalno 16 GB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D037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C156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B36E2E7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61F7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1.17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1F91E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imati USB </w:t>
            </w:r>
            <w:proofErr w:type="spellStart"/>
            <w:r w:rsidRPr="006E0094">
              <w:rPr>
                <w:rFonts w:cs="Times New Roman"/>
                <w:sz w:val="20"/>
              </w:rPr>
              <w:t>management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konzolno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sučelje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EA22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EA89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CF7A98D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B924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1.18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B03F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imati USB 3.0 sučelje na koje se može spojiti eksterni SSD za </w:t>
            </w:r>
            <w:proofErr w:type="spellStart"/>
            <w:r w:rsidRPr="006E0094">
              <w:rPr>
                <w:rFonts w:cs="Times New Roman"/>
                <w:sz w:val="20"/>
              </w:rPr>
              <w:t>containere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11D8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5B5A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E451C3B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0823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1.19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0DC97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Minimalno 32000 </w:t>
            </w:r>
            <w:proofErr w:type="spellStart"/>
            <w:r w:rsidRPr="006E0094">
              <w:rPr>
                <w:rFonts w:cs="Times New Roman"/>
                <w:sz w:val="20"/>
              </w:rPr>
              <w:t>unicast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MAC adresa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B4774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0E244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FF961EB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8B6E8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1.20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DDA51" w14:textId="4A676C27" w:rsidR="00852A1C" w:rsidRPr="006E0094" w:rsidRDefault="00852A1C" w:rsidP="007E480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Minimalni broj podržanih VLAN</w:t>
            </w:r>
            <w:r w:rsidR="007E4802" w:rsidRPr="006E0094">
              <w:rPr>
                <w:rFonts w:cs="Times New Roman"/>
                <w:sz w:val="20"/>
              </w:rPr>
              <w:t xml:space="preserve"> ID-</w:t>
            </w:r>
            <w:proofErr w:type="spellStart"/>
            <w:r w:rsidR="007E4802" w:rsidRPr="006E0094">
              <w:rPr>
                <w:rFonts w:cs="Times New Roman"/>
                <w:sz w:val="20"/>
              </w:rPr>
              <w:t>eva</w:t>
            </w:r>
            <w:proofErr w:type="spellEnd"/>
            <w:r w:rsidR="007E4802" w:rsidRPr="006E0094">
              <w:rPr>
                <w:rFonts w:cs="Times New Roman"/>
                <w:sz w:val="20"/>
              </w:rPr>
              <w:t xml:space="preserve"> </w:t>
            </w:r>
            <w:r w:rsidRPr="006E0094">
              <w:rPr>
                <w:rFonts w:cs="Times New Roman"/>
                <w:sz w:val="20"/>
              </w:rPr>
              <w:t xml:space="preserve"> 4094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D2ED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9D62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C164635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E66B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1.21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734FF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Minimalni broj IPv4 ruta do 32000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9159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E44E8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AE61173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0358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1.22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12598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Minimalan broj IPv6 ruta do 16000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C3DF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20F6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2A32EEE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84E9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1.23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C6473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Minimalna veličina </w:t>
            </w:r>
            <w:proofErr w:type="spellStart"/>
            <w:r w:rsidRPr="006E0094">
              <w:rPr>
                <w:rFonts w:cs="Times New Roman"/>
                <w:sz w:val="20"/>
              </w:rPr>
              <w:t>jumbo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frameova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9198 </w:t>
            </w:r>
            <w:proofErr w:type="spellStart"/>
            <w:r w:rsidRPr="006E0094">
              <w:rPr>
                <w:rFonts w:cs="Times New Roman"/>
                <w:sz w:val="20"/>
              </w:rPr>
              <w:t>byte</w:t>
            </w:r>
            <w:proofErr w:type="spellEnd"/>
            <w:r w:rsidRPr="006E0094">
              <w:rPr>
                <w:rFonts w:cs="Times New Roman"/>
                <w:sz w:val="20"/>
              </w:rPr>
              <w:t>-ova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68F4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4830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F2B5DAF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C51A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1.24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6454B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802.1q, IEEE 802.1d i IEEE 802.1w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D3A38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F465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3C6A2C5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6051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1.25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E7A1A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IEEE 802.3x </w:t>
            </w:r>
            <w:proofErr w:type="spellStart"/>
            <w:r w:rsidRPr="006E0094">
              <w:rPr>
                <w:rFonts w:cs="Times New Roman"/>
                <w:sz w:val="20"/>
              </w:rPr>
              <w:t>full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duplex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F388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2B8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2ECD342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F2E2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1.26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EFDA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802.1s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05BE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39C3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DAA96E9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1465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1.27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38C3B" w14:textId="51A04B55" w:rsidR="00852A1C" w:rsidRPr="006E0094" w:rsidRDefault="009F1CE5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RFID i </w:t>
            </w:r>
            <w:proofErr w:type="spellStart"/>
            <w:r w:rsidRPr="006E0094">
              <w:rPr>
                <w:rFonts w:cs="Times New Roman"/>
                <w:sz w:val="20"/>
              </w:rPr>
              <w:t>blue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beacon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LED funkcionalnosti za </w:t>
            </w:r>
            <w:proofErr w:type="spellStart"/>
            <w:r w:rsidRPr="006E0094">
              <w:rPr>
                <w:rFonts w:cs="Times New Roman"/>
                <w:sz w:val="20"/>
              </w:rPr>
              <w:t>za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olakšano vođenje popisa opreme i olakšano prepoznavanje uređaja kojemu se pristupa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7A88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9D91A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1C5FE50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C21A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1.28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595D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automatski oporavak porta koji je ugašen </w:t>
            </w:r>
            <w:r w:rsidRPr="006E0094">
              <w:rPr>
                <w:rFonts w:cs="Times New Roman"/>
                <w:sz w:val="20"/>
              </w:rPr>
              <w:lastRenderedPageBreak/>
              <w:t>uslijed „</w:t>
            </w:r>
            <w:proofErr w:type="spellStart"/>
            <w:r w:rsidRPr="006E0094">
              <w:rPr>
                <w:rFonts w:cs="Times New Roman"/>
                <w:sz w:val="20"/>
              </w:rPr>
              <w:t>err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disable</w:t>
            </w:r>
            <w:proofErr w:type="spellEnd"/>
            <w:r w:rsidRPr="006E0094">
              <w:rPr>
                <w:rFonts w:cs="Times New Roman"/>
                <w:sz w:val="20"/>
              </w:rPr>
              <w:t>“ stanja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5202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E2F3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F596A5D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A18D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1.29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86293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802.3ad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A732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0592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AF777E0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23DEA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1.30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E0277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za filtriranje prometa (ACL)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15B8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0609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BFF10F3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E843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1.31</w:t>
            </w:r>
          </w:p>
        </w:tc>
        <w:tc>
          <w:tcPr>
            <w:tcW w:w="5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585D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Minimalan broj podržanih zapisa u pristupnoj </w:t>
            </w:r>
            <w:proofErr w:type="spellStart"/>
            <w:r w:rsidRPr="006E0094">
              <w:rPr>
                <w:rFonts w:cs="Times New Roman"/>
                <w:sz w:val="20"/>
              </w:rPr>
              <w:t>kontrol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listi (ACL) 5,100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4DEB3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036B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7CB45DA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9FC4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1.32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07DB3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Flexible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Netflow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(FNF)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2F53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56FB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42DF826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3808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1.33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AE10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Ima ugrađen mehanizam za otkrivanje jednosmjernih optičkih linkova te automatsko gašenje sučelja u slučaju pojavljivanja istog (UDLD)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0485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3479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F798668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5752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1.34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D92CB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Multicast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DNS (</w:t>
            </w:r>
            <w:proofErr w:type="spellStart"/>
            <w:r w:rsidRPr="006E0094">
              <w:rPr>
                <w:rFonts w:cs="Times New Roman"/>
                <w:sz w:val="20"/>
              </w:rPr>
              <w:t>mDNS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) </w:t>
            </w:r>
            <w:proofErr w:type="spellStart"/>
            <w:r w:rsidRPr="006E0094">
              <w:rPr>
                <w:rFonts w:cs="Times New Roman"/>
                <w:sz w:val="20"/>
              </w:rPr>
              <w:t>gateway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5665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4D7DA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8FC5769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6372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1.35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F6255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statičko usmjeravanje prometa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C3E6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3DCDA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045AD4D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2242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1.36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27B56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sljedeće usmjerivačke protokole:</w:t>
            </w:r>
          </w:p>
          <w:p w14:paraId="59E2536E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RIPv1, RIPv2, </w:t>
            </w:r>
            <w:proofErr w:type="spellStart"/>
            <w:r w:rsidRPr="006E0094">
              <w:rPr>
                <w:rFonts w:cs="Times New Roman"/>
                <w:sz w:val="20"/>
              </w:rPr>
              <w:t>RIPng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 OSPF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77DD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3D45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F8C2225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6367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1.37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3743B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presretanje i filtriranje DHCP zahtjeva (DHCP </w:t>
            </w:r>
            <w:proofErr w:type="spellStart"/>
            <w:r w:rsidRPr="006E0094">
              <w:rPr>
                <w:rFonts w:cs="Times New Roman"/>
                <w:sz w:val="20"/>
              </w:rPr>
              <w:t>Snooping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EB37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84A6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A0D81B3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6CA8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1.38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42B6D" w14:textId="66AD5D4D" w:rsidR="00852A1C" w:rsidRPr="006E0094" w:rsidRDefault="007E4802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prioritizaciju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r w:rsidRPr="006E0094">
              <w:rPr>
                <w:rFonts w:cs="Times New Roman"/>
              </w:rPr>
              <w:t xml:space="preserve">prometa na temelju 802.1p </w:t>
            </w:r>
            <w:proofErr w:type="spellStart"/>
            <w:r w:rsidRPr="006E0094">
              <w:rPr>
                <w:rFonts w:cs="Times New Roman"/>
              </w:rPr>
              <w:t>CoS</w:t>
            </w:r>
            <w:proofErr w:type="spellEnd"/>
            <w:r w:rsidRPr="006E0094">
              <w:rPr>
                <w:rFonts w:cs="Times New Roman"/>
              </w:rPr>
              <w:t xml:space="preserve"> i DSCP polja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2F00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E368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CF30A4C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5888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1.39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31DA6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SNMP v1, v2c i v3 protokol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5402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AB948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AE2AC01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F0238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1.40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4D485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upravljanje preko </w:t>
            </w:r>
            <w:proofErr w:type="spellStart"/>
            <w:r w:rsidRPr="006E0094">
              <w:rPr>
                <w:rFonts w:cs="Times New Roman"/>
                <w:sz w:val="20"/>
              </w:rPr>
              <w:t>konzolnog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sučelja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9B24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A38D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B8E3A38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D626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1.41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5D50D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NTP protokol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B2B5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982D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9B41687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C395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1.42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03430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RMON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F0C2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0F6A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D75755D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0FE33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1.43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4DD77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CDP protokol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1107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2B20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3EEB3B5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4460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1.44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55AF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preusmjeravanje i nadzor ulaznog i izlaznog prometa fizičkog sučelja i VLAN-a, lokalno i na udaljeni uređaj (SPAN i RSPAN)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4093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3743A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EB5B8B9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0EA0A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1.45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F5FD1" w14:textId="58140173" w:rsidR="00852A1C" w:rsidRPr="006E0094" w:rsidRDefault="00852A1C" w:rsidP="007E480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r w:rsidR="007E4802" w:rsidRPr="006E0094">
              <w:rPr>
                <w:rFonts w:cs="Times New Roman"/>
                <w:sz w:val="20"/>
              </w:rPr>
              <w:t>IPv6 protokol</w:t>
            </w:r>
            <w:r w:rsidRPr="006E0094">
              <w:rPr>
                <w:rFonts w:cs="Times New Roman"/>
                <w:sz w:val="20"/>
              </w:rPr>
              <w:t xml:space="preserve"> u hardveru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BBB2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6B18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FBE73CB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C76E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1.46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9A899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za dual-</w:t>
            </w:r>
            <w:proofErr w:type="spellStart"/>
            <w:r w:rsidRPr="006E0094">
              <w:rPr>
                <w:rFonts w:cs="Times New Roman"/>
                <w:sz w:val="20"/>
              </w:rPr>
              <w:t>stack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IPv4/IPv6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5D00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A32D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4E0568A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D2A54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1.47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DD4D3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ima grafičko sučelje za kontrolu uređaja (</w:t>
            </w:r>
            <w:proofErr w:type="spellStart"/>
            <w:r w:rsidRPr="006E0094">
              <w:rPr>
                <w:rFonts w:cs="Times New Roman"/>
                <w:sz w:val="20"/>
              </w:rPr>
              <w:t>WebUI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A635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EAE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2B45B0C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4D5E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1.48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FF796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Independent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Multicast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(PIM) uključujući PIM </w:t>
            </w:r>
            <w:proofErr w:type="spellStart"/>
            <w:r w:rsidRPr="006E0094">
              <w:rPr>
                <w:rFonts w:cs="Times New Roman"/>
                <w:sz w:val="20"/>
              </w:rPr>
              <w:t>sparse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mode (PIM SM) i </w:t>
            </w:r>
            <w:proofErr w:type="spellStart"/>
            <w:r w:rsidRPr="006E0094">
              <w:rPr>
                <w:rFonts w:cs="Times New Roman"/>
                <w:sz w:val="20"/>
              </w:rPr>
              <w:t>Source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Specific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Multicast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(SSM)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9ED1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95CA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B62C902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58FE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1.49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DB79B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imati podršku za API-</w:t>
            </w:r>
            <w:proofErr w:type="spellStart"/>
            <w:r w:rsidRPr="006E0094">
              <w:rPr>
                <w:rFonts w:cs="Times New Roman"/>
                <w:sz w:val="20"/>
              </w:rPr>
              <w:t>driven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konfiguraciju i automatizaciju (NETCONF, RESTCONF, </w:t>
            </w:r>
            <w:proofErr w:type="spellStart"/>
            <w:r w:rsidRPr="006E0094">
              <w:rPr>
                <w:rFonts w:cs="Times New Roman"/>
                <w:sz w:val="20"/>
              </w:rPr>
              <w:t>gRPC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YANG, </w:t>
            </w:r>
            <w:proofErr w:type="spellStart"/>
            <w:r w:rsidRPr="006E0094">
              <w:rPr>
                <w:rFonts w:cs="Times New Roman"/>
                <w:sz w:val="20"/>
              </w:rPr>
              <w:t>PnP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Agent, ZTP/</w:t>
            </w:r>
            <w:proofErr w:type="spellStart"/>
            <w:r w:rsidRPr="006E0094">
              <w:rPr>
                <w:rFonts w:cs="Times New Roman"/>
                <w:sz w:val="20"/>
              </w:rPr>
              <w:t>Open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PnP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</w:t>
            </w:r>
            <w:proofErr w:type="spellStart"/>
            <w:r w:rsidRPr="006E0094">
              <w:rPr>
                <w:rFonts w:cs="Times New Roman"/>
                <w:sz w:val="20"/>
              </w:rPr>
              <w:t>GuestShell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(On-</w:t>
            </w:r>
            <w:proofErr w:type="spellStart"/>
            <w:r w:rsidRPr="006E0094">
              <w:rPr>
                <w:rFonts w:cs="Times New Roman"/>
                <w:sz w:val="20"/>
              </w:rPr>
              <w:t>Box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Python</w:t>
            </w:r>
            <w:proofErr w:type="spellEnd"/>
            <w:r w:rsidRPr="006E0094">
              <w:rPr>
                <w:rFonts w:cs="Times New Roman"/>
                <w:sz w:val="20"/>
              </w:rPr>
              <w:t>))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9925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110EA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844016B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6301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1.50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EA3AA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PAgP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protokol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98009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1937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89B9057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74C0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1.51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6595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IP SLA </w:t>
            </w:r>
            <w:proofErr w:type="spellStart"/>
            <w:r w:rsidRPr="006E0094">
              <w:rPr>
                <w:rFonts w:cs="Times New Roman"/>
                <w:sz w:val="20"/>
              </w:rPr>
              <w:t>Responder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4C6D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D0B68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3F29579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D215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1.52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CD63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Policy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based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usmjeravanje (PBR)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B01D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27BC3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1EAD84C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D0E2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1.53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60900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AES-128 </w:t>
            </w:r>
            <w:proofErr w:type="spellStart"/>
            <w:r w:rsidRPr="006E0094">
              <w:rPr>
                <w:rFonts w:cs="Times New Roman"/>
                <w:sz w:val="20"/>
              </w:rPr>
              <w:t>MACsec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(802.1ae)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41C5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1140B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3590672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88E1D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1.54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0B25A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Uz dodatnu nadogradnju mora omogućiti podršku za mogućnost identifikacije </w:t>
            </w:r>
            <w:proofErr w:type="spellStart"/>
            <w:r w:rsidRPr="006E0094">
              <w:rPr>
                <w:rFonts w:cs="Times New Roman"/>
                <w:sz w:val="20"/>
              </w:rPr>
              <w:t>malware</w:t>
            </w:r>
            <w:proofErr w:type="spellEnd"/>
            <w:r w:rsidRPr="006E0094">
              <w:rPr>
                <w:rFonts w:cs="Times New Roman"/>
                <w:sz w:val="20"/>
              </w:rPr>
              <w:t>-a u kriptiranom prometu sa pristupnog sloja (</w:t>
            </w:r>
            <w:proofErr w:type="spellStart"/>
            <w:r w:rsidRPr="006E0094">
              <w:rPr>
                <w:rFonts w:cs="Times New Roman"/>
                <w:sz w:val="20"/>
              </w:rPr>
              <w:t>Encypted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Traffic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Analytics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– ETA)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6D99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59CB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1D2C572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91C94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1.55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3974" w14:textId="7FF125B4" w:rsidR="00852A1C" w:rsidRPr="006E0094" w:rsidRDefault="00852A1C" w:rsidP="007E480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Uz dodatnu nadogradnju mora omogućiti podršku za </w:t>
            </w:r>
            <w:r w:rsidR="007E4802" w:rsidRPr="006E0094">
              <w:rPr>
                <w:rFonts w:cs="Times New Roman"/>
                <w:sz w:val="20"/>
              </w:rPr>
              <w:t>ERSPAN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AC8E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9C40C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0D10522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D6C0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1.56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5F235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dodatnu nadogradnju mora omogućiti podršku za IEEE 802.1 AVB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98E6E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9EE2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9F5E40D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EDC72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1.57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BB4E4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dodatnu nadogradnju mora omogućiti podršku za klasifikaciju aplikacija i kontrolu pristupa (NBAR)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7608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DE7E3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0A83804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AB8D6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1.58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1DC29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dodatnu nadogradnju mora imati mogućnost korištenja VRF I VXLAN protokola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7D261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EC9FF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BCFEAD2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9DF60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1.59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B2B42" w14:textId="77777777" w:rsidR="00852A1C" w:rsidRPr="006E0094" w:rsidRDefault="00852A1C" w:rsidP="00080AF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dodatnu nadogradnju mora imati mogućnost korištenja EIGRP, IS-IS, HSRP i LISP protokola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76475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5C267" w14:textId="77777777" w:rsidR="00852A1C" w:rsidRPr="006E0094" w:rsidRDefault="00852A1C" w:rsidP="00080AF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F15A4A5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77C1D" w14:textId="6E5351D2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1.60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15FC1" w14:textId="4182DB4C" w:rsidR="007E4802" w:rsidRPr="006E0094" w:rsidRDefault="007E4802" w:rsidP="007E480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Uz dodatnu nadogradnju mora podržavati NSF/SSO otpornu arhitekturu u </w:t>
            </w:r>
            <w:proofErr w:type="spellStart"/>
            <w:r w:rsidRPr="006E0094">
              <w:rPr>
                <w:rFonts w:cs="Times New Roman"/>
                <w:sz w:val="20"/>
              </w:rPr>
              <w:t>stacku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sa </w:t>
            </w:r>
            <w:proofErr w:type="spellStart"/>
            <w:r w:rsidRPr="006E0094">
              <w:rPr>
                <w:rFonts w:cs="Times New Roman"/>
                <w:sz w:val="20"/>
              </w:rPr>
              <w:t>failoverom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od </w:t>
            </w:r>
            <w:proofErr w:type="spellStart"/>
            <w:r w:rsidRPr="006E0094">
              <w:rPr>
                <w:rFonts w:cs="Times New Roman"/>
                <w:sz w:val="20"/>
              </w:rPr>
              <w:t>max</w:t>
            </w:r>
            <w:proofErr w:type="spellEnd"/>
            <w:r w:rsidRPr="006E0094">
              <w:rPr>
                <w:rFonts w:cs="Times New Roman"/>
                <w:sz w:val="20"/>
              </w:rPr>
              <w:t>. 50ms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3510C" w14:textId="77777777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8FC58" w14:textId="77777777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27F0714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04871" w14:textId="24381124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1.61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7DBD6" w14:textId="77777777" w:rsidR="007E4802" w:rsidRPr="006E0094" w:rsidRDefault="007E4802" w:rsidP="007E480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mogućnost prijave na središnji sustav koji omogućuje SDN upravljivost i analitiku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970D8" w14:textId="77777777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AC89C" w14:textId="77777777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CAAE3D3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E7FB5" w14:textId="2846972D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1.62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631B9" w14:textId="2D23BFD9" w:rsidR="007E4802" w:rsidRPr="006E0094" w:rsidRDefault="007E4802" w:rsidP="007E480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se isporučuje minimalno jedan 10G SFP modul koji mora imati mogućnost spajanja optičkog kabela s dvostrukim LC/</w:t>
            </w:r>
            <w:proofErr w:type="spellStart"/>
            <w:r w:rsidRPr="006E0094">
              <w:rPr>
                <w:rFonts w:cs="Times New Roman"/>
                <w:sz w:val="20"/>
              </w:rPr>
              <w:t>LC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konektorima te mora imati mogućnost prijenosa signala putem MMF OM4 optičke veze na </w:t>
            </w:r>
            <w:r w:rsidRPr="006E0094">
              <w:rPr>
                <w:rFonts w:cs="Times New Roman"/>
                <w:sz w:val="20"/>
              </w:rPr>
              <w:lastRenderedPageBreak/>
              <w:t>udaljenosti do 400m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E606B" w14:textId="77777777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5DD63" w14:textId="77777777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95311C7" w14:textId="77777777" w:rsidTr="00852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F4E39" w14:textId="3D1D4778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1.63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8D73E" w14:textId="07F1F3E1" w:rsidR="007E4802" w:rsidRPr="006E0094" w:rsidRDefault="007E4802" w:rsidP="007E480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64D27" w14:textId="77777777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A8CA9" w14:textId="77777777" w:rsidR="007E4802" w:rsidRPr="006E0094" w:rsidRDefault="007E4802" w:rsidP="007E4802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1FB84048" w14:textId="1367B1EF" w:rsidR="00F244CF" w:rsidRDefault="00F244CF" w:rsidP="00463014">
      <w:pPr>
        <w:rPr>
          <w:rFonts w:cs="Times New Roman"/>
          <w:bCs/>
          <w:iCs/>
        </w:rPr>
      </w:pPr>
    </w:p>
    <w:p w14:paraId="0C21D0B4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1"/>
        <w:gridCol w:w="5080"/>
        <w:gridCol w:w="1468"/>
        <w:gridCol w:w="1895"/>
      </w:tblGrid>
      <w:tr w:rsidR="006E0094" w:rsidRPr="006E0094" w14:paraId="7F2D566C" w14:textId="77777777" w:rsidTr="00F244CF">
        <w:tc>
          <w:tcPr>
            <w:tcW w:w="9204" w:type="dxa"/>
            <w:gridSpan w:val="4"/>
            <w:shd w:val="clear" w:color="auto" w:fill="E5B8B7" w:themeFill="accent2" w:themeFillTint="66"/>
            <w:vAlign w:val="center"/>
          </w:tcPr>
          <w:p w14:paraId="33DC4943" w14:textId="055288ED" w:rsidR="00347553" w:rsidRPr="006E0094" w:rsidRDefault="00347553" w:rsidP="009A78E8">
            <w:pPr>
              <w:numPr>
                <w:ilvl w:val="0"/>
                <w:numId w:val="22"/>
              </w:numPr>
              <w:jc w:val="left"/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lastRenderedPageBreak/>
              <w:t>Mrežni preklopnik TIP 2</w:t>
            </w:r>
          </w:p>
          <w:p w14:paraId="5A836E5A" w14:textId="17D1E893" w:rsidR="001A6383" w:rsidRPr="006E0094" w:rsidRDefault="001A6383" w:rsidP="009467BD">
            <w:pPr>
              <w:ind w:left="720"/>
              <w:rPr>
                <w:rFonts w:cs="Times New Roman"/>
                <w:b/>
              </w:rPr>
            </w:pPr>
          </w:p>
        </w:tc>
      </w:tr>
      <w:tr w:rsidR="00C16915" w:rsidRPr="006E0094" w14:paraId="07F18BE5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596460" w14:textId="7777777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6C6328" w14:textId="77777777" w:rsidR="00C16915" w:rsidRPr="006E0094" w:rsidRDefault="00C16915" w:rsidP="009467BD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1C276B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6A24DCC8" w14:textId="592115A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36CA09" w14:textId="29D9872F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4D696A6F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094C0" w14:textId="764D7B7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76B4F" w14:textId="271C3B2B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Maksimalno 1RU visok uređaj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C7C3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5D42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CD81AF0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5050E" w14:textId="3921FC8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D709" w14:textId="5D36127B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Minimalno 48 10/100/1000 BASE-T </w:t>
            </w:r>
            <w:proofErr w:type="spellStart"/>
            <w:r w:rsidRPr="006E0094">
              <w:rPr>
                <w:rFonts w:cs="Times New Roman"/>
                <w:sz w:val="20"/>
              </w:rPr>
              <w:t>Ethernet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sučelja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92BC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D51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DA944D0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E2547" w14:textId="38F63D0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9088E" w14:textId="25EBB94A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Minimalno 4x10GE SFP+ </w:t>
            </w:r>
            <w:proofErr w:type="spellStart"/>
            <w:r w:rsidRPr="006E0094">
              <w:rPr>
                <w:rFonts w:cs="Times New Roman"/>
                <w:sz w:val="20"/>
              </w:rPr>
              <w:t>uplink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sučelja uz istovremeni rad ostalih 48 1G SFP sučelja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A21D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1821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368352B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1B4D4" w14:textId="2258957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31DFB" w14:textId="4FF9B75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Mogućnost korištenja redundantnog napajanja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1EE7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7161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327F7E4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C9C45" w14:textId="29985C56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E140" w14:textId="25F162F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Lako zamjenjivo napajanje (</w:t>
            </w:r>
            <w:proofErr w:type="spellStart"/>
            <w:r w:rsidRPr="006E0094">
              <w:rPr>
                <w:rFonts w:cs="Times New Roman"/>
                <w:sz w:val="20"/>
              </w:rPr>
              <w:t>field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replaceable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53A7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44B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16CD2CF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DCB81" w14:textId="0A4C671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0070" w14:textId="5DA0844F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Ugrađena 2 ventilatora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E83B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07BD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2508C16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01CE6" w14:textId="4C70BDE5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18B41" w14:textId="062E81F6" w:rsidR="001A6383" w:rsidRPr="006E0094" w:rsidRDefault="009478FB" w:rsidP="009478F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imati ugrađenu podršku za povezivanje u </w:t>
            </w:r>
            <w:proofErr w:type="spellStart"/>
            <w:r w:rsidRPr="006E0094">
              <w:rPr>
                <w:rFonts w:cs="Times New Roman"/>
                <w:sz w:val="20"/>
              </w:rPr>
              <w:t>stack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do minimalno 8 uređaja iste serije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8257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117F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5C6E98C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AF46B" w14:textId="3EB9E76A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F9133" w14:textId="6AC62D51" w:rsidR="001A6383" w:rsidRPr="006E0094" w:rsidRDefault="001A6383" w:rsidP="001A6383">
            <w:pPr>
              <w:rPr>
                <w:rFonts w:cs="Times New Roman"/>
                <w:sz w:val="20"/>
              </w:rPr>
            </w:pPr>
            <w:proofErr w:type="spellStart"/>
            <w:r w:rsidRPr="006E0094">
              <w:rPr>
                <w:rFonts w:cs="Times New Roman"/>
                <w:sz w:val="20"/>
              </w:rPr>
              <w:t>Bandwidth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između članova </w:t>
            </w:r>
            <w:proofErr w:type="spellStart"/>
            <w:r w:rsidRPr="006E0094">
              <w:rPr>
                <w:rFonts w:cs="Times New Roman"/>
                <w:sz w:val="20"/>
              </w:rPr>
              <w:t>stacka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80 </w:t>
            </w:r>
            <w:proofErr w:type="spellStart"/>
            <w:r w:rsidRPr="006E0094">
              <w:rPr>
                <w:rFonts w:cs="Times New Roman"/>
                <w:sz w:val="20"/>
              </w:rPr>
              <w:t>Gbps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233B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5987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D9BB896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A4AF2" w14:textId="11137196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9EA66" w14:textId="438E9A66" w:rsidR="001A6383" w:rsidRPr="006E0094" w:rsidRDefault="009478FB" w:rsidP="009478F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Uz uređaj mora biti isporučen </w:t>
            </w:r>
            <w:proofErr w:type="spellStart"/>
            <w:r w:rsidRPr="006E0094">
              <w:rPr>
                <w:rFonts w:cs="Times New Roman"/>
                <w:sz w:val="20"/>
              </w:rPr>
              <w:t>stack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kabel duljine 50 cm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225A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AF59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6DCA06C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4FE1A" w14:textId="403E5A71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2.10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4FA59" w14:textId="30B29A2B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Propusnost preklapanja minimalno 176 </w:t>
            </w:r>
            <w:proofErr w:type="spellStart"/>
            <w:r w:rsidRPr="006E0094">
              <w:rPr>
                <w:rFonts w:cs="Times New Roman"/>
                <w:sz w:val="20"/>
              </w:rPr>
              <w:t>Gbps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4E61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B342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C9EA0D9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32A6C" w14:textId="7D4E6E9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F4D40" w14:textId="47DCFB54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Ugrađena količina radne memorije minimalno 2 GB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345D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A849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7921704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DA3EA" w14:textId="7DD00FD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5FDE3" w14:textId="12C500D8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Ugrađena količina </w:t>
            </w:r>
            <w:proofErr w:type="spellStart"/>
            <w:r w:rsidRPr="006E0094">
              <w:rPr>
                <w:rFonts w:cs="Times New Roman"/>
                <w:sz w:val="20"/>
              </w:rPr>
              <w:t>flash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memorije za spremanje sistemskog softvera minimalno 4 GB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9919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2C9B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487F977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9AADB" w14:textId="42DAC32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C4216" w14:textId="589DE444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Minimalno 16 000 </w:t>
            </w:r>
            <w:proofErr w:type="spellStart"/>
            <w:r w:rsidRPr="006E0094">
              <w:rPr>
                <w:rFonts w:cs="Times New Roman"/>
                <w:sz w:val="20"/>
              </w:rPr>
              <w:t>unicast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MAC adresa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03E7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9AB2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5A70D55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A4590" w14:textId="56F7F08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B7E68" w14:textId="217E92B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Minimalna veličina </w:t>
            </w:r>
            <w:proofErr w:type="spellStart"/>
            <w:r w:rsidRPr="006E0094">
              <w:rPr>
                <w:rFonts w:cs="Times New Roman"/>
                <w:sz w:val="20"/>
              </w:rPr>
              <w:t>jumbo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frameova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9198 </w:t>
            </w:r>
            <w:proofErr w:type="spellStart"/>
            <w:r w:rsidRPr="006E0094">
              <w:rPr>
                <w:rFonts w:cs="Times New Roman"/>
                <w:sz w:val="20"/>
              </w:rPr>
              <w:t>byte</w:t>
            </w:r>
            <w:proofErr w:type="spellEnd"/>
            <w:r w:rsidRPr="006E0094">
              <w:rPr>
                <w:rFonts w:cs="Times New Roman"/>
                <w:sz w:val="20"/>
              </w:rPr>
              <w:t>-ova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D0E2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40A9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E88FA2D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764DA" w14:textId="62E46041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4B31F" w14:textId="7BCAE442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802.1q, IEEE 802.1d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8816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84D4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A59A589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26D56" w14:textId="30DD6CE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3FAE" w14:textId="6E458C4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802.1w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CBBF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3F70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574D6E5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03D42" w14:textId="555C310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AC135" w14:textId="325165D0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IEEE 802.3x </w:t>
            </w:r>
            <w:proofErr w:type="spellStart"/>
            <w:r w:rsidRPr="006E0094">
              <w:rPr>
                <w:rFonts w:cs="Times New Roman"/>
                <w:sz w:val="20"/>
              </w:rPr>
              <w:t>full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duplex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B28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76ED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766E3A2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4FB64" w14:textId="4493CF6B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CE9E5" w14:textId="72BC93DA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802.1s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5C35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4CA6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2738E0F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7997D" w14:textId="26D93B61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2.19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82FDE" w14:textId="1D00EB36" w:rsidR="001A6383" w:rsidRPr="006E0094" w:rsidRDefault="001A6383" w:rsidP="009478F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r w:rsidR="009478FB" w:rsidRPr="006E0094">
              <w:rPr>
                <w:rFonts w:cs="Times New Roman"/>
                <w:sz w:val="20"/>
              </w:rPr>
              <w:t>PVRST+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1413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FFEE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DEB80E1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DA5B3" w14:textId="65E253D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2.20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8C1C" w14:textId="42FDDED4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IEEE 802.1s </w:t>
            </w:r>
            <w:proofErr w:type="spellStart"/>
            <w:r w:rsidRPr="006E0094">
              <w:rPr>
                <w:rFonts w:cs="Times New Roman"/>
                <w:sz w:val="20"/>
              </w:rPr>
              <w:t>Multiple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Spanning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Tree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(MSTP)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DDDF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95E1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B57A941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C207C" w14:textId="2F8BDC84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732DB" w14:textId="4291B16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automatski oporavak porta koji je ugašen uslijed „</w:t>
            </w:r>
            <w:proofErr w:type="spellStart"/>
            <w:r w:rsidRPr="006E0094">
              <w:rPr>
                <w:rFonts w:cs="Times New Roman"/>
                <w:sz w:val="20"/>
              </w:rPr>
              <w:t>err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disable</w:t>
            </w:r>
            <w:proofErr w:type="spellEnd"/>
            <w:r w:rsidRPr="006E0094">
              <w:rPr>
                <w:rFonts w:cs="Times New Roman"/>
                <w:sz w:val="20"/>
              </w:rPr>
              <w:t>“ stanja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6AE2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33F7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A643510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4EC58" w14:textId="070DC31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BBB9E" w14:textId="16A6C50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802.3ad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9797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56E4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7687932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4AB82" w14:textId="0E03E4B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48E70" w14:textId="3D524A8B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Mehanizam za otkrivanje jednosmjernih optičkih linkova te automatsko gašenje sučelja u slučaju pojavljivanja istog (UDLD)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9546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7B49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5012AC4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E59AA" w14:textId="509FB11B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2BB2E" w14:textId="0ED8CDEA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za filtriranje prometa (ACL)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3A74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456C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0F72F6E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27653" w14:textId="36A0419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0ED1" w14:textId="3D5FED0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statičko usmjeravanje prometa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F386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37E0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AE0EF60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37B15" w14:textId="7423D234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B2AB" w14:textId="308DE348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PAgP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protokol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3FC0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84AF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233457A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C0334" w14:textId="576011A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3A6C0" w14:textId="6BE49849" w:rsidR="001A6383" w:rsidRPr="006E0094" w:rsidRDefault="009478FB" w:rsidP="001A6383">
            <w:pPr>
              <w:rPr>
                <w:rFonts w:cs="Times New Roman"/>
                <w:sz w:val="20"/>
              </w:rPr>
            </w:pPr>
            <w:proofErr w:type="spellStart"/>
            <w:r w:rsidRPr="006E0094">
              <w:rPr>
                <w:rFonts w:cs="Times New Roman"/>
                <w:sz w:val="20"/>
              </w:rPr>
              <w:t>Prioritizacija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prometa na temelju 802.1p </w:t>
            </w:r>
            <w:proofErr w:type="spellStart"/>
            <w:r w:rsidRPr="006E0094">
              <w:rPr>
                <w:rFonts w:cs="Times New Roman"/>
                <w:sz w:val="20"/>
              </w:rPr>
              <w:t>CoS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 DSCP polja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0EAD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D305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A9D95D7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D400C" w14:textId="6BBBC539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EE766" w14:textId="1D17ABF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Podrška za </w:t>
            </w:r>
            <w:proofErr w:type="spellStart"/>
            <w:r w:rsidRPr="006E0094">
              <w:rPr>
                <w:rFonts w:cs="Times New Roman"/>
                <w:sz w:val="20"/>
              </w:rPr>
              <w:t>Full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Flexible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NetFlow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(FNF)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0022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E902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9ADEF43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A393D" w14:textId="56A56815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2.29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2B4B9" w14:textId="45F9C03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8 izlaznih redova posluživanja prometa na fizičkom sučelju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BF5B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D9B5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DDDFCDA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0CB30" w14:textId="0F2CA439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2.30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FAEDA" w14:textId="1A8115F0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imati podršku za API-</w:t>
            </w:r>
            <w:proofErr w:type="spellStart"/>
            <w:r w:rsidRPr="006E0094">
              <w:rPr>
                <w:rFonts w:cs="Times New Roman"/>
                <w:sz w:val="20"/>
              </w:rPr>
              <w:t>driven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konfiguraciju i automatizaciju (NETCONF, RESTCONF, YANG)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3C6C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E65A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DBA735A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9FA8F" w14:textId="5611705F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DFEBE" w14:textId="7E434F66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SNMP v1, v2c i v3 protokol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27AB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B9BF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D07A5BB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80569" w14:textId="7EE9419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44C16" w14:textId="69B60072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upravljanje preko </w:t>
            </w:r>
            <w:proofErr w:type="spellStart"/>
            <w:r w:rsidRPr="006E0094">
              <w:rPr>
                <w:rFonts w:cs="Times New Roman"/>
                <w:sz w:val="20"/>
              </w:rPr>
              <w:t>konzolnog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sučelja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7B1A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6F5F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5706874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DC0F6" w14:textId="1E5D254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88E5" w14:textId="49022C7C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NTP protokol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05F7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BC48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5E9E30B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4276B" w14:textId="23FC820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28AF" w14:textId="62D90438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Presretanje i filtriranje DHCP zahtjeva ( DHCP </w:t>
            </w:r>
            <w:proofErr w:type="spellStart"/>
            <w:r w:rsidRPr="006E0094">
              <w:rPr>
                <w:rFonts w:cs="Times New Roman"/>
                <w:sz w:val="20"/>
              </w:rPr>
              <w:t>Snooping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AA24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1774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C86C819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7E753" w14:textId="4E3D0604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23C2F" w14:textId="6BE6E942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RMON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BB98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963C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D91466C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7675C" w14:textId="659DB24F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2F415" w14:textId="5EA8DCD2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Dinamičko određivanje pripadnosti fizičkog sučelja VLAN-u (IEEE 802.1x)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A986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4976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6F6CBDA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78EAD" w14:textId="2496023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2.37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95CFC" w14:textId="346E6F14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zakrpe za kritične probleme i sigurnosne ranjivosti bez potrebe za novom verzijom softvera (</w:t>
            </w:r>
            <w:proofErr w:type="spellStart"/>
            <w:r w:rsidRPr="006E0094">
              <w:rPr>
                <w:rFonts w:cs="Times New Roman"/>
                <w:sz w:val="20"/>
              </w:rPr>
              <w:t>cold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patching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11D1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5EAA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BF6264D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727DD" w14:textId="0767DAA9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10F91" w14:textId="49D1261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CDP protokol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F160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DCB8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48E9252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84885" w14:textId="3D47ECB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2.39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2C30C" w14:textId="4F07B2F4" w:rsidR="001A6383" w:rsidRPr="006E0094" w:rsidRDefault="001A6383" w:rsidP="009478F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r w:rsidR="009478FB" w:rsidRPr="006E0094">
              <w:rPr>
                <w:rFonts w:cs="Times New Roman"/>
                <w:sz w:val="20"/>
              </w:rPr>
              <w:t>IPv6 protokol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18E0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3A21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96C0B29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00337" w14:textId="60234A3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2.40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8545B" w14:textId="6BFD5326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preusmjeravanje i nadzor ulaznog i izlaznog prometa fizičkog sučelja i VLAN-a, lokalno i na udaljeni uređaj (SPAN i RSPAN)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91F2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950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55F5A51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4EC0E" w14:textId="7925C2DA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0857D" w14:textId="700A262B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Grafičko sučelje za kontrolu uređaja (</w:t>
            </w:r>
            <w:proofErr w:type="spellStart"/>
            <w:r w:rsidRPr="006E0094">
              <w:rPr>
                <w:rFonts w:cs="Times New Roman"/>
                <w:sz w:val="20"/>
              </w:rPr>
              <w:t>WebUI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DF34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B2BE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D4310C8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88768" w14:textId="7F8A051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F5A2C" w14:textId="1FE682F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Mogućnost dodavanja </w:t>
            </w:r>
            <w:proofErr w:type="spellStart"/>
            <w:r w:rsidRPr="006E0094">
              <w:rPr>
                <w:rFonts w:cs="Times New Roman"/>
                <w:sz w:val="20"/>
              </w:rPr>
              <w:t>Bluetooth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dongle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-a </w:t>
            </w:r>
            <w:proofErr w:type="spellStart"/>
            <w:r w:rsidRPr="006E0094">
              <w:rPr>
                <w:rFonts w:cs="Times New Roman"/>
                <w:sz w:val="20"/>
              </w:rPr>
              <w:t>switchu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čime uređaj dobiva </w:t>
            </w:r>
            <w:proofErr w:type="spellStart"/>
            <w:r w:rsidRPr="006E0094">
              <w:rPr>
                <w:rFonts w:cs="Times New Roman"/>
                <w:sz w:val="20"/>
              </w:rPr>
              <w:t>wireless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sučelje za kontrolni pristup (</w:t>
            </w:r>
            <w:proofErr w:type="spellStart"/>
            <w:r w:rsidRPr="006E0094">
              <w:rPr>
                <w:rFonts w:cs="Times New Roman"/>
                <w:sz w:val="20"/>
              </w:rPr>
              <w:t>WebUI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 CLI)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34F6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B1C2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72FE853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786A0" w14:textId="0BB35B2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463EB" w14:textId="418A71F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Independent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Multicast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(PIM) uključujući PIM </w:t>
            </w:r>
            <w:proofErr w:type="spellStart"/>
            <w:r w:rsidRPr="006E0094">
              <w:rPr>
                <w:rFonts w:cs="Times New Roman"/>
                <w:sz w:val="20"/>
              </w:rPr>
              <w:t>sparse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mode (PIM SM) i </w:t>
            </w:r>
            <w:proofErr w:type="spellStart"/>
            <w:r w:rsidRPr="006E0094">
              <w:rPr>
                <w:rFonts w:cs="Times New Roman"/>
                <w:sz w:val="20"/>
              </w:rPr>
              <w:t>Source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Specific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Multicast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(SSM)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A064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F201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D6ACB78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0B8A8" w14:textId="5A1C9E9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CC37" w14:textId="07DBA926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MACsec</w:t>
            </w:r>
            <w:proofErr w:type="spellEnd"/>
            <w:r w:rsidRPr="006E0094">
              <w:rPr>
                <w:rFonts w:cs="Times New Roman"/>
                <w:sz w:val="20"/>
              </w:rPr>
              <w:t>-128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F22E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A2E3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AB69302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C80E0" w14:textId="7EDA579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F9C1" w14:textId="1829930A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IP SLA </w:t>
            </w:r>
            <w:proofErr w:type="spellStart"/>
            <w:r w:rsidRPr="006E0094">
              <w:rPr>
                <w:rFonts w:cs="Times New Roman"/>
                <w:sz w:val="20"/>
              </w:rPr>
              <w:t>Responder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2159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214D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C9E8EFF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2AD2F" w14:textId="0EDEF9B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ACED9" w14:textId="65720DC0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Policy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based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usmjeravanje (PBR)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E2E7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8E6E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F8682E6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0A222" w14:textId="6882B2D1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AF7F" w14:textId="37F53D0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first</w:t>
            </w:r>
            <w:proofErr w:type="spellEnd"/>
            <w:r w:rsidRPr="006E0094">
              <w:rPr>
                <w:rFonts w:cs="Times New Roman"/>
                <w:sz w:val="20"/>
              </w:rPr>
              <w:t>-hop redundanciju (VRRP)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1570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3A03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099BAAD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88360" w14:textId="66D5816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4E134" w14:textId="5E6635EC" w:rsidR="001A6383" w:rsidRPr="006E0094" w:rsidRDefault="001A6383" w:rsidP="001A6383">
            <w:pPr>
              <w:rPr>
                <w:rFonts w:cs="Times New Roman"/>
                <w:sz w:val="20"/>
              </w:rPr>
            </w:pPr>
            <w:proofErr w:type="spellStart"/>
            <w:r w:rsidRPr="006E0094">
              <w:rPr>
                <w:rFonts w:cs="Times New Roman"/>
                <w:sz w:val="20"/>
              </w:rPr>
              <w:t>Mean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Time </w:t>
            </w:r>
            <w:proofErr w:type="spellStart"/>
            <w:r w:rsidRPr="006E0094">
              <w:rPr>
                <w:rFonts w:cs="Times New Roman"/>
                <w:sz w:val="20"/>
              </w:rPr>
              <w:t>Between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Failures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(MTBF) minimalno 290 </w:t>
            </w:r>
            <w:proofErr w:type="spellStart"/>
            <w:r w:rsidRPr="006E0094">
              <w:rPr>
                <w:rFonts w:cs="Times New Roman"/>
                <w:sz w:val="20"/>
              </w:rPr>
              <w:t>khrs</w:t>
            </w:r>
            <w:proofErr w:type="spellEnd"/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04DD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856E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FE3C55E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B3684" w14:textId="1FE4E45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2.49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6496" w14:textId="4408DBDD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</w:t>
            </w:r>
            <w:proofErr w:type="spellStart"/>
            <w:r w:rsidRPr="006E0094">
              <w:rPr>
                <w:rFonts w:cs="Times New Roman"/>
                <w:sz w:val="20"/>
              </w:rPr>
              <w:t>Port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Security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sigurnosni mehanizam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A811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65A5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3B8C2E1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78F5F" w14:textId="69181D9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2.50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22C0" w14:textId="2959CFBA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</w:t>
            </w:r>
            <w:proofErr w:type="spellStart"/>
            <w:r w:rsidRPr="006E0094">
              <w:rPr>
                <w:rFonts w:cs="Times New Roman"/>
                <w:sz w:val="20"/>
              </w:rPr>
              <w:t>Dynamic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ARP </w:t>
            </w:r>
            <w:proofErr w:type="spellStart"/>
            <w:r w:rsidRPr="006E0094">
              <w:rPr>
                <w:rFonts w:cs="Times New Roman"/>
                <w:sz w:val="20"/>
              </w:rPr>
              <w:t>Inspection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sigurnosni mehanizam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607A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14F3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B7AEA28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AF263" w14:textId="2AC4A18F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2.51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18D10" w14:textId="2B4FCEAC" w:rsidR="009478FB" w:rsidRPr="006E0094" w:rsidRDefault="009F1CE5" w:rsidP="009478F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RFID i </w:t>
            </w:r>
            <w:proofErr w:type="spellStart"/>
            <w:r w:rsidRPr="006E0094">
              <w:rPr>
                <w:rFonts w:cs="Times New Roman"/>
                <w:sz w:val="20"/>
              </w:rPr>
              <w:t>blue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beacon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LED funkcionalnosti za </w:t>
            </w:r>
            <w:proofErr w:type="spellStart"/>
            <w:r w:rsidRPr="006E0094">
              <w:rPr>
                <w:rFonts w:cs="Times New Roman"/>
                <w:sz w:val="20"/>
              </w:rPr>
              <w:t>za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olakšano vođenje popisa opreme i olakšano prepoznavanje uređaja kojemu se pristupa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D9B7E" w14:textId="77777777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31433" w14:textId="77777777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0F64CD1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DB92C" w14:textId="66802391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2.52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5A972" w14:textId="77777777" w:rsidR="009478FB" w:rsidRPr="006E0094" w:rsidRDefault="009478FB" w:rsidP="009478F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mogućnost prijave na središnji sustav koji omogućuje SDN upravljivost i analitiku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259CD" w14:textId="77777777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BC9B7" w14:textId="77777777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283F80B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D76D1" w14:textId="4F75FAF0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2.53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41680" w14:textId="675645C9" w:rsidR="009F1CE5" w:rsidRPr="006E0094" w:rsidRDefault="009F1CE5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dodatnu nadogradnju mora imati mogućnost korištenja EIGRP i HSRP protokola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02B5A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C0977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291E915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D96AE" w14:textId="2A947F98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2.54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A7C23" w14:textId="73C0128C" w:rsidR="009F1CE5" w:rsidRPr="006E0094" w:rsidRDefault="009F1CE5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dodatnu nadogradnju mora imati mogućnost korištenja VRF i VXLAN protokola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905E8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48228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4BE80C9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1544A" w14:textId="0F8F642A" w:rsidR="009478FB" w:rsidRPr="006E0094" w:rsidRDefault="009F1CE5" w:rsidP="009478F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2.55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B7E8B" w14:textId="112D2679" w:rsidR="009478FB" w:rsidRPr="006E0094" w:rsidRDefault="009478FB" w:rsidP="009478F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se isporučuje minimalno jedan 10G SFP modul koji mora imati mogućnost spajanja optičkog kabela s dvostrukim LC/</w:t>
            </w:r>
            <w:proofErr w:type="spellStart"/>
            <w:r w:rsidRPr="006E0094">
              <w:rPr>
                <w:rFonts w:cs="Times New Roman"/>
                <w:sz w:val="20"/>
              </w:rPr>
              <w:t>LC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konektorima te mora imati mogućnost prijenosa signala putem MMF OM4 optičke veze na udaljenosti do 400m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24C52" w14:textId="77777777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6DDFA" w14:textId="77777777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301C275" w14:textId="77777777" w:rsidTr="00F24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DD7E0" w14:textId="71D9973A" w:rsidR="009478FB" w:rsidRPr="006E0094" w:rsidRDefault="009F1CE5" w:rsidP="009478F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2.56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F8038" w14:textId="77777777" w:rsidR="009478FB" w:rsidRPr="006E0094" w:rsidRDefault="009478FB" w:rsidP="009478F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6C800" w14:textId="77777777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371CF" w14:textId="77777777" w:rsidR="009478FB" w:rsidRPr="006E0094" w:rsidRDefault="009478FB" w:rsidP="009478FB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51BD874B" w14:textId="7E62C1CD" w:rsidR="00F244CF" w:rsidRDefault="00F244CF" w:rsidP="00463014">
      <w:pPr>
        <w:rPr>
          <w:rFonts w:cs="Times New Roman"/>
          <w:bCs/>
          <w:iCs/>
        </w:rPr>
      </w:pPr>
    </w:p>
    <w:p w14:paraId="2DB1D633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210D4170" w14:textId="77777777" w:rsidTr="001A6383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6E549423" w14:textId="0802F62E" w:rsidR="001A6383" w:rsidRPr="006E0094" w:rsidRDefault="00347553" w:rsidP="009A78E8">
            <w:pPr>
              <w:pStyle w:val="ListParagraph"/>
              <w:numPr>
                <w:ilvl w:val="0"/>
                <w:numId w:val="22"/>
              </w:numPr>
              <w:jc w:val="left"/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lastRenderedPageBreak/>
              <w:t>Mrežni preklopnik TIP 3</w:t>
            </w:r>
          </w:p>
          <w:p w14:paraId="3DC3F14F" w14:textId="54533981" w:rsidR="001A6383" w:rsidRPr="006E0094" w:rsidRDefault="001A6383" w:rsidP="009478FB">
            <w:pPr>
              <w:ind w:left="720"/>
              <w:rPr>
                <w:rFonts w:cs="Times New Roman"/>
                <w:b/>
              </w:rPr>
            </w:pPr>
          </w:p>
        </w:tc>
      </w:tr>
      <w:tr w:rsidR="00C16915" w:rsidRPr="006E0094" w14:paraId="4260DCE6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942215" w14:textId="7777777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EC428B" w14:textId="77777777" w:rsidR="00C16915" w:rsidRPr="006E0094" w:rsidRDefault="00C16915" w:rsidP="009467BD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B05C22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2FC189D7" w14:textId="26CB42EB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D1D18D" w14:textId="5F7C1E25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22D99AE9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732C2" w14:textId="6679E1FA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2EFBA" w14:textId="687FF11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Maksimalno 1RU visok uređaj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395B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D9C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2B7188A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89A9D" w14:textId="4521724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34D3" w14:textId="6E6E711C" w:rsidR="001A6383" w:rsidRPr="006E0094" w:rsidRDefault="001A6383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Minimalno 48 10/100/1000 </w:t>
            </w:r>
            <w:r w:rsidR="009F1CE5" w:rsidRPr="006E0094">
              <w:rPr>
                <w:rFonts w:cs="Times New Roman"/>
                <w:sz w:val="20"/>
              </w:rPr>
              <w:t xml:space="preserve">BASE-T </w:t>
            </w:r>
            <w:proofErr w:type="spellStart"/>
            <w:r w:rsidR="009F1CE5" w:rsidRPr="006E0094">
              <w:rPr>
                <w:rFonts w:cs="Times New Roman"/>
                <w:sz w:val="20"/>
              </w:rPr>
              <w:t>Ethernet</w:t>
            </w:r>
            <w:proofErr w:type="spellEnd"/>
            <w:r w:rsidR="009F1CE5" w:rsidRPr="006E0094">
              <w:rPr>
                <w:rFonts w:cs="Times New Roman"/>
                <w:sz w:val="20"/>
              </w:rPr>
              <w:t xml:space="preserve"> sučelja sa uključenom </w:t>
            </w:r>
            <w:proofErr w:type="spellStart"/>
            <w:r w:rsidR="009F1CE5" w:rsidRPr="006E0094">
              <w:rPr>
                <w:rFonts w:cs="Times New Roman"/>
                <w:sz w:val="20"/>
              </w:rPr>
              <w:t>P</w:t>
            </w:r>
            <w:r w:rsidRPr="006E0094">
              <w:rPr>
                <w:rFonts w:cs="Times New Roman"/>
                <w:sz w:val="20"/>
              </w:rPr>
              <w:t>oE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+ </w:t>
            </w:r>
            <w:r w:rsidR="009F1CE5" w:rsidRPr="006E0094">
              <w:rPr>
                <w:rFonts w:cs="Times New Roman"/>
                <w:sz w:val="20"/>
              </w:rPr>
              <w:t>funkcionalnosti na svim sučeljima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780E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920A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38CAE86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52680" w14:textId="13A2EA3A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B11A" w14:textId="329824E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Minimalno 4x10GE SFP+ </w:t>
            </w:r>
            <w:proofErr w:type="spellStart"/>
            <w:r w:rsidRPr="006E0094">
              <w:rPr>
                <w:rFonts w:cs="Times New Roman"/>
                <w:sz w:val="20"/>
              </w:rPr>
              <w:t>uplink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sučelja uz istovremeni rad ostalih 48 1G SFP sučelja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0F98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7E8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2A1D79F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02E56" w14:textId="6767CF26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E630C" w14:textId="18558844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Mogućnost korištenja redundantnog napajanja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A99F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E4C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29FC3E6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9ACE2" w14:textId="79F1EDEB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9FD79" w14:textId="13DFEEF3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Lako zamjenjivo napajanje (</w:t>
            </w:r>
            <w:proofErr w:type="spellStart"/>
            <w:r w:rsidRPr="006E0094">
              <w:rPr>
                <w:rFonts w:cs="Times New Roman"/>
                <w:sz w:val="20"/>
              </w:rPr>
              <w:t>field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replaceable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DB43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8B9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3E37640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B2733" w14:textId="4DF154D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B7E6F" w14:textId="4907800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Ugrađena 2 ventilatora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E36E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DEA5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F2815C2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C5814" w14:textId="54142BD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BE783" w14:textId="6558063E" w:rsidR="001A6383" w:rsidRPr="006E0094" w:rsidRDefault="009F1CE5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imati ugrađenu podršku za povezivanje u </w:t>
            </w:r>
            <w:proofErr w:type="spellStart"/>
            <w:r w:rsidRPr="006E0094">
              <w:rPr>
                <w:rFonts w:cs="Times New Roman"/>
                <w:sz w:val="20"/>
              </w:rPr>
              <w:t>stack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do minimalno 8 uređaja iste serije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D43D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F576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E6C4B53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76E25" w14:textId="1486021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963E5" w14:textId="2F8CB41C" w:rsidR="001A6383" w:rsidRPr="006E0094" w:rsidRDefault="001A6383" w:rsidP="001A6383">
            <w:pPr>
              <w:rPr>
                <w:rFonts w:cs="Times New Roman"/>
                <w:sz w:val="20"/>
              </w:rPr>
            </w:pPr>
            <w:proofErr w:type="spellStart"/>
            <w:r w:rsidRPr="006E0094">
              <w:rPr>
                <w:rFonts w:cs="Times New Roman"/>
                <w:sz w:val="20"/>
              </w:rPr>
              <w:t>Bandwidth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između članova </w:t>
            </w:r>
            <w:proofErr w:type="spellStart"/>
            <w:r w:rsidRPr="006E0094">
              <w:rPr>
                <w:rFonts w:cs="Times New Roman"/>
                <w:sz w:val="20"/>
              </w:rPr>
              <w:t>stacka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80 </w:t>
            </w:r>
            <w:proofErr w:type="spellStart"/>
            <w:r w:rsidRPr="006E0094">
              <w:rPr>
                <w:rFonts w:cs="Times New Roman"/>
                <w:sz w:val="20"/>
              </w:rPr>
              <w:t>Gbps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A3BF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AF1D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9552775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28BEA" w14:textId="610B969C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64E7" w14:textId="279FF92A" w:rsidR="009F1CE5" w:rsidRPr="006E0094" w:rsidRDefault="009F1CE5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Uz uređaj mora biti isporučen </w:t>
            </w:r>
            <w:proofErr w:type="spellStart"/>
            <w:r w:rsidRPr="006E0094">
              <w:rPr>
                <w:rFonts w:cs="Times New Roman"/>
                <w:sz w:val="20"/>
              </w:rPr>
              <w:t>stack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kabel duljine 50 cm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1C40A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A9077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929E97C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781A7" w14:textId="0296C17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5CED2" w14:textId="7D68E90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Propusnost preklapanja minimalno 176 </w:t>
            </w:r>
            <w:proofErr w:type="spellStart"/>
            <w:r w:rsidRPr="006E0094">
              <w:rPr>
                <w:rFonts w:cs="Times New Roman"/>
                <w:sz w:val="20"/>
              </w:rPr>
              <w:t>Gbps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BF80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6DEB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B09F232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EE640" w14:textId="2808FD9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2BE6" w14:textId="21A71164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Ugrađena količina radne memorije minimalno 2 GB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4D9C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30B6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ED911FC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D3856" w14:textId="74BB2F56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722B9" w14:textId="07AD85CF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Ugrađena količina </w:t>
            </w:r>
            <w:proofErr w:type="spellStart"/>
            <w:r w:rsidRPr="006E0094">
              <w:rPr>
                <w:rFonts w:cs="Times New Roman"/>
                <w:sz w:val="20"/>
              </w:rPr>
              <w:t>flash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memorije za spremanje sistemskog softvera minimalno 4 GB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BC0C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EE37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76F9FF7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3F4DF" w14:textId="33CE5194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5EBDA" w14:textId="522F016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Minimalno 16 000 </w:t>
            </w:r>
            <w:proofErr w:type="spellStart"/>
            <w:r w:rsidRPr="006E0094">
              <w:rPr>
                <w:rFonts w:cs="Times New Roman"/>
                <w:sz w:val="20"/>
              </w:rPr>
              <w:t>unicast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MAC adresa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5BFB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7DDA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9A80D71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8C56F" w14:textId="14B87241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B1316" w14:textId="1436352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Minimalna veličina </w:t>
            </w:r>
            <w:proofErr w:type="spellStart"/>
            <w:r w:rsidRPr="006E0094">
              <w:rPr>
                <w:rFonts w:cs="Times New Roman"/>
                <w:sz w:val="20"/>
              </w:rPr>
              <w:t>jumbo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frameova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9198 </w:t>
            </w:r>
            <w:proofErr w:type="spellStart"/>
            <w:r w:rsidRPr="006E0094">
              <w:rPr>
                <w:rFonts w:cs="Times New Roman"/>
                <w:sz w:val="20"/>
              </w:rPr>
              <w:t>byte</w:t>
            </w:r>
            <w:proofErr w:type="spellEnd"/>
            <w:r w:rsidRPr="006E0094">
              <w:rPr>
                <w:rFonts w:cs="Times New Roman"/>
                <w:sz w:val="20"/>
              </w:rPr>
              <w:t>-ova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7EBB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A923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8EE65DD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86A23" w14:textId="489694E5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CA27F" w14:textId="13C976A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802.1q, IEEE 802.1d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2BD8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E94C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44FE79E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6CBBD" w14:textId="10D4914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122A" w14:textId="5F83A290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802.1w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C9C8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D43D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DE3BC87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57CCE" w14:textId="60F88EE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1AD9A" w14:textId="1EC8873D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IEEE 802.3x </w:t>
            </w:r>
            <w:proofErr w:type="spellStart"/>
            <w:r w:rsidRPr="006E0094">
              <w:rPr>
                <w:rFonts w:cs="Times New Roman"/>
                <w:sz w:val="20"/>
              </w:rPr>
              <w:t>full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duplex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D9A5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74B6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6B9F37E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45D49" w14:textId="4883E8A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B95FB" w14:textId="2123CCF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802.1s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59D9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A64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7877C35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F12BA" w14:textId="08428119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E16E6" w14:textId="3B7D6D9F" w:rsidR="001A6383" w:rsidRPr="006E0094" w:rsidRDefault="001A6383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r w:rsidR="009F1CE5" w:rsidRPr="006E0094">
              <w:rPr>
                <w:rFonts w:cs="Times New Roman"/>
                <w:sz w:val="20"/>
              </w:rPr>
              <w:t>PVRST+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171A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14C4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5493C4A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4DD63" w14:textId="37A9998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DFA87" w14:textId="05BF854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IEEE 802.1s </w:t>
            </w:r>
            <w:proofErr w:type="spellStart"/>
            <w:r w:rsidRPr="006E0094">
              <w:rPr>
                <w:rFonts w:cs="Times New Roman"/>
                <w:sz w:val="20"/>
              </w:rPr>
              <w:t>Multiple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Spanning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Tree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(MSTP)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0E58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2801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948B355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AAA5E" w14:textId="76E348BA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69691" w14:textId="3372F672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automatski oporavak porta koji je ugašen uslijed „</w:t>
            </w:r>
            <w:proofErr w:type="spellStart"/>
            <w:r w:rsidRPr="006E0094">
              <w:rPr>
                <w:rFonts w:cs="Times New Roman"/>
                <w:sz w:val="20"/>
              </w:rPr>
              <w:t>err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disable</w:t>
            </w:r>
            <w:proofErr w:type="spellEnd"/>
            <w:r w:rsidRPr="006E0094">
              <w:rPr>
                <w:rFonts w:cs="Times New Roman"/>
                <w:sz w:val="20"/>
              </w:rPr>
              <w:t>“ stanja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AF7E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5B18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112A288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48033" w14:textId="65B65FDA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6E078" w14:textId="330CE26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IEEE 802.3ad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E416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0A04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2E65C82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21F37" w14:textId="2251FD46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4325C" w14:textId="66DE3CE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Mehanizam za otkrivanje jednosmjernih optičkih linkova te automatsko gašenje sučelja u slučaju pojavljivanja istog (UDLD)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CC1C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39FC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5F8C728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7A352" w14:textId="233D6FE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14E31" w14:textId="2E5D6B1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za filtriranje prometa (ACL)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179A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3E87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9D77C8E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D4BC1" w14:textId="7E16778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01FA1" w14:textId="00382046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statičko usmjeravanje prometa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A284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7D58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E1C25B0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D20543" w14:textId="237CF03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0C596" w14:textId="618F4D62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PAgP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8FB3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A19C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E1175ED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E9977" w14:textId="56C3125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263D7" w14:textId="0CA26110" w:rsidR="001A6383" w:rsidRPr="006E0094" w:rsidRDefault="001A6383" w:rsidP="009F1CE5">
            <w:pPr>
              <w:rPr>
                <w:rFonts w:cs="Times New Roman"/>
                <w:sz w:val="20"/>
              </w:rPr>
            </w:pPr>
            <w:proofErr w:type="spellStart"/>
            <w:r w:rsidRPr="006E0094">
              <w:rPr>
                <w:rFonts w:cs="Times New Roman"/>
                <w:sz w:val="20"/>
              </w:rPr>
              <w:t>Prioritizacija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prometa na temel</w:t>
            </w:r>
            <w:r w:rsidR="009F1CE5" w:rsidRPr="006E0094">
              <w:rPr>
                <w:rFonts w:cs="Times New Roman"/>
                <w:sz w:val="20"/>
              </w:rPr>
              <w:t xml:space="preserve">ju 802.1p </w:t>
            </w:r>
            <w:proofErr w:type="spellStart"/>
            <w:r w:rsidR="009F1CE5" w:rsidRPr="006E0094">
              <w:rPr>
                <w:rFonts w:cs="Times New Roman"/>
                <w:sz w:val="20"/>
              </w:rPr>
              <w:t>CoS</w:t>
            </w:r>
            <w:proofErr w:type="spellEnd"/>
            <w:r w:rsidR="009F1CE5" w:rsidRPr="006E0094">
              <w:rPr>
                <w:rFonts w:cs="Times New Roman"/>
                <w:sz w:val="20"/>
              </w:rPr>
              <w:t xml:space="preserve"> i DSCP polja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D016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AAAA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7B55E05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5D3D9" w14:textId="02ACAA5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D0201" w14:textId="0BAC0A3C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Podrška za </w:t>
            </w:r>
            <w:proofErr w:type="spellStart"/>
            <w:r w:rsidRPr="006E0094">
              <w:rPr>
                <w:rFonts w:cs="Times New Roman"/>
                <w:sz w:val="20"/>
              </w:rPr>
              <w:t>Full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Flexible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NetFlow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(FNF)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28F7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7B84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491279E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4EB0B" w14:textId="13E5ED3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9B6FA" w14:textId="4CE29F8B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8 izlaznih redova posluživanja prometa na fizičkom sučelju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D4E3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E731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4C6C071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9CD70" w14:textId="26212625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B10E4" w14:textId="4381AD2A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imati podršku za API-</w:t>
            </w:r>
            <w:proofErr w:type="spellStart"/>
            <w:r w:rsidRPr="006E0094">
              <w:rPr>
                <w:rFonts w:cs="Times New Roman"/>
                <w:sz w:val="20"/>
              </w:rPr>
              <w:t>driven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konfiguraciju i automatizaciju (NETCONF, RESTCONF, YANG)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3AE1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A186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9DB64FA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1A283" w14:textId="6BEDC47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7845" w14:textId="1AF860A4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SNMP v1, v2c i v3 protokol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6D27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62D7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CD34B1E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DCBEB" w14:textId="74DA075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4F560" w14:textId="2F964CC3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upravljanje preko </w:t>
            </w:r>
            <w:proofErr w:type="spellStart"/>
            <w:r w:rsidRPr="006E0094">
              <w:rPr>
                <w:rFonts w:cs="Times New Roman"/>
                <w:sz w:val="20"/>
              </w:rPr>
              <w:t>konzolnog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sučelja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6393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DEEE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0D22F1B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59C03" w14:textId="5B3BC4E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ED7F6" w14:textId="3EDA3F2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NTP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FCD0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9B5D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4576DF7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60084" w14:textId="5F54B18B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E9C66" w14:textId="2F733E4F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Presretanje i filtriranje DHCP zahtjeva ( DHCP </w:t>
            </w:r>
            <w:proofErr w:type="spellStart"/>
            <w:r w:rsidRPr="006E0094">
              <w:rPr>
                <w:rFonts w:cs="Times New Roman"/>
                <w:sz w:val="20"/>
              </w:rPr>
              <w:t>Snooping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2C3B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BAC2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7A07BED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27FDC" w14:textId="68248395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000C1" w14:textId="3389D42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RMON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999D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EDF7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F9F8782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F11CE" w14:textId="26CCA6F9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3.36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AFC74" w14:textId="41CAC916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Dinamičko određivanje pripadnosti fizičkog sučelja VLAN-u (IEEE 802.1x)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3C84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7395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D44BDC3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E7C51" w14:textId="53F8223B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3ED17" w14:textId="2D7AE42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zakrpe za kritične probleme i sigurnosne ranjivosti bez potrebe za novom verzijom softvera (</w:t>
            </w:r>
            <w:proofErr w:type="spellStart"/>
            <w:r w:rsidRPr="006E0094">
              <w:rPr>
                <w:rFonts w:cs="Times New Roman"/>
                <w:sz w:val="20"/>
              </w:rPr>
              <w:t>cold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patching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B780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7806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18EB71D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0C858" w14:textId="296A343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29E08" w14:textId="4109A3F0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CDP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5460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BC84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F6D44FB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3A848" w14:textId="6BB08C4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3.39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B9657" w14:textId="031164BD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RFC 2460 (IPv6 protokol)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36CB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D50B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A68AC38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C313D" w14:textId="318CB294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9EC1E" w14:textId="6D4CEBE2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preusmjeravanje i nadzor ulaznog i izlaznog prometa fizičkog sučelja i VLAN-a, lokalno i na udaljeni uređaj (SPAN i RSPAN)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4178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6C38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D11E0CD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A3E2F1" w14:textId="3E7E9C5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62865" w14:textId="5F5E5203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Grafičko sučelje za kontrolu uređaja (</w:t>
            </w:r>
            <w:proofErr w:type="spellStart"/>
            <w:r w:rsidRPr="006E0094">
              <w:rPr>
                <w:rFonts w:cs="Times New Roman"/>
                <w:sz w:val="20"/>
              </w:rPr>
              <w:t>WebUI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8734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C04D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48C48A8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A039E" w14:textId="3E49A65B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9BB02" w14:textId="1A27972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Mogućnost dodavanja </w:t>
            </w:r>
            <w:proofErr w:type="spellStart"/>
            <w:r w:rsidRPr="006E0094">
              <w:rPr>
                <w:rFonts w:cs="Times New Roman"/>
                <w:sz w:val="20"/>
              </w:rPr>
              <w:t>Bluetooth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dongle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-a </w:t>
            </w:r>
            <w:proofErr w:type="spellStart"/>
            <w:r w:rsidRPr="006E0094">
              <w:rPr>
                <w:rFonts w:cs="Times New Roman"/>
                <w:sz w:val="20"/>
              </w:rPr>
              <w:t>switchu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čime uređaj dobiva </w:t>
            </w:r>
            <w:proofErr w:type="spellStart"/>
            <w:r w:rsidRPr="006E0094">
              <w:rPr>
                <w:rFonts w:cs="Times New Roman"/>
                <w:sz w:val="20"/>
              </w:rPr>
              <w:t>wireless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sučelje za kontrolni pristup (</w:t>
            </w:r>
            <w:proofErr w:type="spellStart"/>
            <w:r w:rsidRPr="006E0094">
              <w:rPr>
                <w:rFonts w:cs="Times New Roman"/>
                <w:sz w:val="20"/>
              </w:rPr>
              <w:t>WebUI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 CLI)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82A2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6A9C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6B87327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C1732" w14:textId="03B469F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29B8E" w14:textId="2C8DD2EA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Independent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Multicast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(PIM) uključujući PIM </w:t>
            </w:r>
            <w:proofErr w:type="spellStart"/>
            <w:r w:rsidRPr="006E0094">
              <w:rPr>
                <w:rFonts w:cs="Times New Roman"/>
                <w:sz w:val="20"/>
              </w:rPr>
              <w:t>sparse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mode (PIM SM) i </w:t>
            </w:r>
            <w:proofErr w:type="spellStart"/>
            <w:r w:rsidRPr="006E0094">
              <w:rPr>
                <w:rFonts w:cs="Times New Roman"/>
                <w:sz w:val="20"/>
              </w:rPr>
              <w:t>Source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Specific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Multicast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(SSM)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6478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25DE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02A3955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68705" w14:textId="25BD041F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69B37" w14:textId="72F7DA0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MACsec</w:t>
            </w:r>
            <w:proofErr w:type="spellEnd"/>
            <w:r w:rsidRPr="006E0094">
              <w:rPr>
                <w:rFonts w:cs="Times New Roman"/>
                <w:sz w:val="20"/>
              </w:rPr>
              <w:t>-128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D630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BBE8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9E4F78E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6535D" w14:textId="30FE510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8D653" w14:textId="14FB5A7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IP SLA </w:t>
            </w:r>
            <w:proofErr w:type="spellStart"/>
            <w:r w:rsidRPr="006E0094">
              <w:rPr>
                <w:rFonts w:cs="Times New Roman"/>
                <w:sz w:val="20"/>
              </w:rPr>
              <w:t>Responder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3093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46AE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C486FE8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F9D6CE" w14:textId="7DA58D8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27CF8" w14:textId="0CF5E29F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Policy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based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usmjeravanje (PBR)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111B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2126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FADCB41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9D3A3" w14:textId="4FF4F3CF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E6D2" w14:textId="37E8805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first</w:t>
            </w:r>
            <w:proofErr w:type="spellEnd"/>
            <w:r w:rsidRPr="006E0094">
              <w:rPr>
                <w:rFonts w:cs="Times New Roman"/>
                <w:sz w:val="20"/>
              </w:rPr>
              <w:t>-hop redundanciju (VRRP)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BFD4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0515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E158233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B4320" w14:textId="6A2DEFA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AD32F" w14:textId="551ED6C9" w:rsidR="001A6383" w:rsidRPr="006E0094" w:rsidRDefault="001A6383" w:rsidP="001A6383">
            <w:pPr>
              <w:rPr>
                <w:rFonts w:cs="Times New Roman"/>
                <w:sz w:val="20"/>
              </w:rPr>
            </w:pPr>
            <w:proofErr w:type="spellStart"/>
            <w:r w:rsidRPr="006E0094">
              <w:rPr>
                <w:rFonts w:cs="Times New Roman"/>
                <w:sz w:val="20"/>
              </w:rPr>
              <w:t>Mean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Time </w:t>
            </w:r>
            <w:proofErr w:type="spellStart"/>
            <w:r w:rsidRPr="006E0094">
              <w:rPr>
                <w:rFonts w:cs="Times New Roman"/>
                <w:sz w:val="20"/>
              </w:rPr>
              <w:t>Between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Failures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(MTBF) minimalno 290 </w:t>
            </w:r>
            <w:proofErr w:type="spellStart"/>
            <w:r w:rsidRPr="006E0094">
              <w:rPr>
                <w:rFonts w:cs="Times New Roman"/>
                <w:sz w:val="20"/>
              </w:rPr>
              <w:t>khrs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45A2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B78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98458BC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0C088" w14:textId="3557C956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3.49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711BA" w14:textId="20B945F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</w:t>
            </w:r>
            <w:proofErr w:type="spellStart"/>
            <w:r w:rsidRPr="006E0094">
              <w:rPr>
                <w:rFonts w:cs="Times New Roman"/>
                <w:sz w:val="20"/>
              </w:rPr>
              <w:t>Port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Security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sigurnosni mehanizam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FCAC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26B8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98754D1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D08C7" w14:textId="69B3206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68406" w14:textId="5D8C229D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</w:t>
            </w:r>
            <w:proofErr w:type="spellStart"/>
            <w:r w:rsidRPr="006E0094">
              <w:rPr>
                <w:rFonts w:cs="Times New Roman"/>
                <w:sz w:val="20"/>
              </w:rPr>
              <w:t>Dynamic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ARP </w:t>
            </w:r>
            <w:proofErr w:type="spellStart"/>
            <w:r w:rsidRPr="006E0094">
              <w:rPr>
                <w:rFonts w:cs="Times New Roman"/>
                <w:sz w:val="20"/>
              </w:rPr>
              <w:t>Inspection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sigurnosni mehanizam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3A9D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7071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D50D18A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9187F" w14:textId="38440040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9B79" w14:textId="5A38DA87" w:rsidR="009F1CE5" w:rsidRPr="006E0094" w:rsidRDefault="009F1CE5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RFID i </w:t>
            </w:r>
            <w:proofErr w:type="spellStart"/>
            <w:r w:rsidRPr="006E0094">
              <w:rPr>
                <w:rFonts w:cs="Times New Roman"/>
                <w:sz w:val="20"/>
              </w:rPr>
              <w:t>blue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beacon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LED funkcionalnosti za </w:t>
            </w:r>
            <w:proofErr w:type="spellStart"/>
            <w:r w:rsidRPr="006E0094">
              <w:rPr>
                <w:rFonts w:cs="Times New Roman"/>
                <w:sz w:val="20"/>
              </w:rPr>
              <w:t>za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olakšano vođenje popisa opreme i olakšano prepoznavanje uređaja kojemu se pristupa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25AE9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649FA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1142516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DCBDD" w14:textId="28E2AB36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2B360" w14:textId="77777777" w:rsidR="009F1CE5" w:rsidRPr="006E0094" w:rsidRDefault="009F1CE5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mogućnost prijave na središnji sustav koji omogućuje SDN upravljivost i analitiku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85EC4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84678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8C31599" w14:textId="77777777" w:rsidTr="00AF1D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41D65" w14:textId="0FDA822D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3.53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8616B" w14:textId="70B67D65" w:rsidR="009F1CE5" w:rsidRPr="006E0094" w:rsidRDefault="009F1CE5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dodatnu nadogradnju mora imati mogućnost korištenja EIGRP i HSRP protokola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E0269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F6D5B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B000EA9" w14:textId="77777777" w:rsidTr="00AF1D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44DE9" w14:textId="017BA2C3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3.54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D9CAB" w14:textId="1C837345" w:rsidR="009F1CE5" w:rsidRPr="006E0094" w:rsidRDefault="009F1CE5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dodatnu nadogradnju mora imati mogućnost korištenja VRF i VXLAN protokola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0085D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DCA21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F533E6C" w14:textId="77777777" w:rsidTr="00AF1D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369F6" w14:textId="7F4D3703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3.55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4E14E" w14:textId="6F36A2E2" w:rsidR="009F1CE5" w:rsidRPr="006E0094" w:rsidRDefault="009F1CE5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se isporučuje minimalno jedan 10G SFP modul koji mora imati mogućnost spajanja optičkog kabela s dvostrukim LC/</w:t>
            </w:r>
            <w:proofErr w:type="spellStart"/>
            <w:r w:rsidRPr="006E0094">
              <w:rPr>
                <w:rFonts w:cs="Times New Roman"/>
                <w:sz w:val="20"/>
              </w:rPr>
              <w:t>LC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konektorima te mora imati mogućnost prijenosa signala putem MMF OM4 optičke veze na udaljenosti do 400m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42621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7B40D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FE12AA6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FAADF" w14:textId="6B50D01D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3.56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B117E" w14:textId="77777777" w:rsidR="009F1CE5" w:rsidRPr="006E0094" w:rsidRDefault="009F1CE5" w:rsidP="009F1CE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AD881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09C83" w14:textId="77777777" w:rsidR="009F1CE5" w:rsidRPr="006E0094" w:rsidRDefault="009F1CE5" w:rsidP="009F1CE5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05822F13" w14:textId="7A42C165" w:rsidR="00F244CF" w:rsidRDefault="00F244CF" w:rsidP="00463014">
      <w:pPr>
        <w:rPr>
          <w:rFonts w:cs="Times New Roman"/>
          <w:bCs/>
          <w:iCs/>
        </w:rPr>
      </w:pPr>
    </w:p>
    <w:p w14:paraId="6E023F84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260490C0" w14:textId="77777777" w:rsidTr="001A6383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5893D2A4" w14:textId="29435508" w:rsidR="001A6383" w:rsidRPr="006E0094" w:rsidRDefault="001A6383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lastRenderedPageBreak/>
              <w:t xml:space="preserve">Mrežni </w:t>
            </w:r>
            <w:proofErr w:type="spellStart"/>
            <w:r w:rsidRPr="006E0094">
              <w:rPr>
                <w:rFonts w:cs="Times New Roman"/>
                <w:b/>
              </w:rPr>
              <w:t>vatrozid</w:t>
            </w:r>
            <w:proofErr w:type="spellEnd"/>
          </w:p>
          <w:p w14:paraId="098DF534" w14:textId="29DB1221" w:rsidR="001A6383" w:rsidRPr="006E0094" w:rsidRDefault="001A6383" w:rsidP="009467BD">
            <w:pPr>
              <w:ind w:left="720"/>
              <w:rPr>
                <w:rFonts w:cs="Times New Roman"/>
                <w:b/>
              </w:rPr>
            </w:pPr>
          </w:p>
        </w:tc>
      </w:tr>
      <w:tr w:rsidR="00C16915" w:rsidRPr="006E0094" w14:paraId="699F8965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31ECD2" w14:textId="7777777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56EA50" w14:textId="77777777" w:rsidR="00C16915" w:rsidRPr="006E0094" w:rsidRDefault="00C16915" w:rsidP="009467BD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5C9AD4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7767D77A" w14:textId="7CACAD8D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C24A0C" w14:textId="7970FC72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5A20AEB9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6DC22" w14:textId="49CDC04A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7C22C" w14:textId="42273F31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Minimalna propusnost sa uključenim funkcionalnostima </w:t>
            </w:r>
            <w:proofErr w:type="spellStart"/>
            <w:r w:rsidRPr="006E0094">
              <w:rPr>
                <w:rFonts w:cs="Times New Roman"/>
                <w:sz w:val="20"/>
              </w:rPr>
              <w:t>Firewall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 </w:t>
            </w:r>
            <w:proofErr w:type="spellStart"/>
            <w:r w:rsidRPr="006E0094">
              <w:rPr>
                <w:rFonts w:cs="Times New Roman"/>
                <w:sz w:val="20"/>
              </w:rPr>
              <w:t>Application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Visibility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and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Control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 (1024B) 2,2 </w:t>
            </w:r>
            <w:proofErr w:type="spellStart"/>
            <w:r w:rsidRPr="006E0094">
              <w:rPr>
                <w:rFonts w:cs="Times New Roman"/>
                <w:sz w:val="20"/>
              </w:rPr>
              <w:t>Gbps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0BFD7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7B3D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3D820DA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BC7B3" w14:textId="1B618863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8E55C" w14:textId="5D763957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Mogućnost nadogradnje na NGIPS (1024B) funkcionalnost minimalne propusnosti 2.2 </w:t>
            </w:r>
            <w:proofErr w:type="spellStart"/>
            <w:r w:rsidRPr="006E0094">
              <w:rPr>
                <w:rFonts w:cs="Times New Roman"/>
                <w:sz w:val="20"/>
              </w:rPr>
              <w:t>Gbps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3D14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E530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54D590A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147CC" w14:textId="070DE415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C5FF0" w14:textId="312782B6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Minimalna </w:t>
            </w:r>
            <w:proofErr w:type="spellStart"/>
            <w:r w:rsidRPr="006E0094">
              <w:rPr>
                <w:rFonts w:cs="Times New Roman"/>
                <w:sz w:val="20"/>
              </w:rPr>
              <w:t>IPsec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VPN propusnost 1.2 </w:t>
            </w:r>
            <w:proofErr w:type="spellStart"/>
            <w:r w:rsidRPr="006E0094">
              <w:rPr>
                <w:rFonts w:cs="Times New Roman"/>
                <w:sz w:val="20"/>
              </w:rPr>
              <w:t>Gbps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9335C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1A99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EA08FE1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DBF67" w14:textId="338F1C19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4CC67" w14:textId="2F3E1397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Maksimalno 1RU visok uređaj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25A2A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9F9CA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571E133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C67E1" w14:textId="6E3D9E7D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A04F8" w14:textId="51ABD533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Minimalno jedno Gigabit </w:t>
            </w:r>
            <w:proofErr w:type="spellStart"/>
            <w:r w:rsidRPr="006E0094">
              <w:rPr>
                <w:rFonts w:cs="Times New Roman"/>
                <w:sz w:val="20"/>
              </w:rPr>
              <w:t>Ethernet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sučelje za OOB upravljanje (10/100/1000)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D7CF4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74D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86AE6BB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948DB" w14:textId="18EA5BFE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CBF8A" w14:textId="66294B43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Minimalno 8 Gigabit </w:t>
            </w:r>
            <w:proofErr w:type="spellStart"/>
            <w:r w:rsidRPr="006E0094">
              <w:rPr>
                <w:rFonts w:cs="Times New Roman"/>
                <w:sz w:val="20"/>
              </w:rPr>
              <w:t>Ethernet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bakrenih sučelja (10/100/1000)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D0400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F3902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29D8740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26814" w14:textId="019CEBD4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FA06E" w14:textId="047F79EA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Minimalno 4 Gigabit </w:t>
            </w:r>
            <w:proofErr w:type="spellStart"/>
            <w:r w:rsidRPr="006E0094">
              <w:rPr>
                <w:rFonts w:cs="Times New Roman"/>
                <w:sz w:val="20"/>
              </w:rPr>
              <w:t>Ethernet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optičkih (SFP) sučelja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A7BA4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64121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EF8A4A8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A6A42" w14:textId="07158B16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B2ECE" w14:textId="7F558C32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1 USB 3.0 sučelja po uređaju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F83F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60FCB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2DF7AD6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18691" w14:textId="7F2BB26A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431BB" w14:textId="1357536F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Minimalno 1 serijsko RJ-45  sučelje u svrhu upravljanja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4B097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9302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66A2611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825AE" w14:textId="26360786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580E" w14:textId="63208377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minimalno 400k konkurentnih konekcija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10BBE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C5F21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CBADC0F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3330A" w14:textId="731EF639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9F0CF" w14:textId="15BA8EB9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maksimalno 22 000 novih konekcija u sekundi po uređaju sa AVC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7F783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F2CE9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5843CBF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F734" w14:textId="6B19162A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051DE" w14:textId="35B1FF4C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802.1q (VLAN </w:t>
            </w:r>
            <w:proofErr w:type="spellStart"/>
            <w:r w:rsidRPr="006E0094">
              <w:rPr>
                <w:rFonts w:cs="Times New Roman"/>
                <w:sz w:val="20"/>
              </w:rPr>
              <w:t>trunking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19287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F3FED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53DB06E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B101A" w14:textId="4F6D5CA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58F6F" w14:textId="5F436A58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dinamički NAT i PAT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C74EF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EC5F8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20BF3AB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6572F" w14:textId="54F48882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B7D25" w14:textId="7A82FAB6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inspekcija aplikacija i kontrola servisa sljedećih protokola: DCERPC, DNS, ESMTP, FTP, ICMP, H.323 H.225, H.323 RAS, IP </w:t>
            </w:r>
            <w:proofErr w:type="spellStart"/>
            <w:r w:rsidRPr="006E0094">
              <w:rPr>
                <w:rFonts w:cs="Times New Roman"/>
                <w:sz w:val="20"/>
              </w:rPr>
              <w:t>Options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RSH, </w:t>
            </w:r>
            <w:proofErr w:type="spellStart"/>
            <w:r w:rsidRPr="006E0094">
              <w:rPr>
                <w:rFonts w:cs="Times New Roman"/>
                <w:sz w:val="20"/>
              </w:rPr>
              <w:t>NetBIOS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RTSP, SIP, </w:t>
            </w:r>
            <w:proofErr w:type="spellStart"/>
            <w:r w:rsidRPr="006E0094">
              <w:rPr>
                <w:rFonts w:cs="Times New Roman"/>
                <w:sz w:val="20"/>
              </w:rPr>
              <w:t>Skinny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(SCCP), SQL*Net, Sun RPC, TFTP, XDMCP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CAA77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46FA6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D049E51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FC216" w14:textId="7AA73ABF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5A41B" w14:textId="593F794C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inspekciju H.323 H225 i H323 RAS prometa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558AE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7DFE2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C3C2BEF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A72A0" w14:textId="2C490A3A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C3EDE" w14:textId="453BB3E2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inspekciju SIP prometa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47CD9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6857F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0E62D3F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E3EA6" w14:textId="4A794C7E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64372" w14:textId="68EF177A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inspekciju </w:t>
            </w:r>
            <w:proofErr w:type="spellStart"/>
            <w:r w:rsidRPr="006E0094">
              <w:rPr>
                <w:rFonts w:cs="Times New Roman"/>
                <w:sz w:val="20"/>
              </w:rPr>
              <w:t>Skinny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(SCCP) prometa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6176C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D6E1C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B4CD2CC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29425" w14:textId="64504484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A0325" w14:textId="26C04CF2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inspekciju SQL*Net prometa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762A8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09410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066AA9C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FC3A9" w14:textId="149FDF4F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20549" w14:textId="5CA3D299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inspekciju Sun RPC prometa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181A9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7F67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1B4DB9A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C2726" w14:textId="34EA2342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695AD" w14:textId="25B1927E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inspekciju informacija unutar polja IP </w:t>
            </w:r>
            <w:proofErr w:type="spellStart"/>
            <w:r w:rsidRPr="006E0094">
              <w:rPr>
                <w:rFonts w:cs="Times New Roman"/>
                <w:sz w:val="20"/>
              </w:rPr>
              <w:t>Options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paketa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8E284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6C589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6BD335A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9A40C" w14:textId="54FBA0B0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73901" w14:textId="461F5DB2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Grupiranje više mrežnih objekata s ciljem lakše definicije i održavanja sigurnosnih pravila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28A4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F47AA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88E09BB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7E16F" w14:textId="28940459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01BB8" w14:textId="0FEB5E53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grupiranje više fizičkih uređaja u jedan logički uređaj (</w:t>
            </w:r>
            <w:proofErr w:type="spellStart"/>
            <w:r w:rsidRPr="006E0094">
              <w:rPr>
                <w:rFonts w:cs="Times New Roman"/>
                <w:sz w:val="20"/>
              </w:rPr>
              <w:t>firewall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cluster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424C2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2E1D3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8A7615E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83FF9" w14:textId="72ABE2A4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B02A8" w14:textId="479C230A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active</w:t>
            </w:r>
            <w:proofErr w:type="spellEnd"/>
            <w:r w:rsidRPr="006E0094">
              <w:rPr>
                <w:rFonts w:cs="Times New Roman"/>
                <w:sz w:val="20"/>
              </w:rPr>
              <w:t>/</w:t>
            </w:r>
            <w:proofErr w:type="spellStart"/>
            <w:r w:rsidRPr="006E0094">
              <w:rPr>
                <w:rFonts w:cs="Times New Roman"/>
                <w:sz w:val="20"/>
              </w:rPr>
              <w:t>standby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failover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1C0A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85D12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BD10CE9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F2738" w14:textId="16C8368C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618A" w14:textId="2B75B517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SSL za </w:t>
            </w:r>
            <w:proofErr w:type="spellStart"/>
            <w:r w:rsidRPr="006E0094">
              <w:rPr>
                <w:rFonts w:cs="Times New Roman"/>
                <w:sz w:val="20"/>
              </w:rPr>
              <w:t>remote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access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VPN korisnike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ACEEF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1A4ED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6FEE6FD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9274D" w14:textId="739EEC63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59B1B" w14:textId="6965CA96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IPsec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Site-to-Site VPN </w:t>
            </w:r>
            <w:proofErr w:type="spellStart"/>
            <w:r w:rsidRPr="006E0094">
              <w:rPr>
                <w:rFonts w:cs="Times New Roman"/>
                <w:sz w:val="20"/>
              </w:rPr>
              <w:t>terminaciju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BFE06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D1442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AD28F10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06EE6" w14:textId="4187E060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B321E" w14:textId="5859C8A7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IKE v1 i IKE v2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E6417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2B33A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BA43745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72E3B" w14:textId="656DEE58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69F9" w14:textId="79AFB92C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3DES enkripciju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F3572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234E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D3A182C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91222" w14:textId="341E9EC5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96171" w14:textId="28A2ACED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AES 128, 192 i 256-bitnu enkripciju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C03A4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49162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AEE2B4F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E12F8" w14:textId="2BB29F4F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A9CC5" w14:textId="7B5D1F5A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usmjerivački protokol OSPF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D01F6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136C0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35018B3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03B16" w14:textId="6B06BBE2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7761C" w14:textId="1E1FD8EC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usmjerivački protokol EIGRP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AF612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F11F0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934BA11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0762C" w14:textId="728B1C30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26C72" w14:textId="73F91B34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 usmjerivački protokol RIP v1 i v2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731FE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5E2A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F119E1C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30E1E" w14:textId="75C3440C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4.32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7D20" w14:textId="21B8D9C0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za DHCP protokol kao poslužitelj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A0194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B5326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3A1E765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B990C" w14:textId="7E8DF7C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4B63" w14:textId="7C98E00A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upravljanje povezivanjem putem SSH v2 protokola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7C94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1074E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77AEBD4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6E00B" w14:textId="4761D8DA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AB03" w14:textId="64A7E976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AAA protokol </w:t>
            </w:r>
            <w:proofErr w:type="spellStart"/>
            <w:r w:rsidRPr="006E0094">
              <w:rPr>
                <w:rFonts w:cs="Times New Roman"/>
                <w:sz w:val="20"/>
              </w:rPr>
              <w:t>Radius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66197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AACFB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262429E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60B45" w14:textId="2BA03F74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B1514" w14:textId="53DCE3D4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Mora podržavati AAA protokol TACACS+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49740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B5D2B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0A237C5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274F2" w14:textId="7FAC52BA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D680B" w14:textId="65CA8279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Mora podržavati </w:t>
            </w:r>
            <w:proofErr w:type="spellStart"/>
            <w:r w:rsidRPr="006E0094">
              <w:rPr>
                <w:rFonts w:cs="Times New Roman"/>
                <w:sz w:val="20"/>
              </w:rPr>
              <w:t>syslog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D38DA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AC848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5F84C9D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22A39" w14:textId="2DD18FD1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CC9D" w14:textId="2B58611A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omogućuje prepoznavanje i prevenciju neovlaštenih upada u mrežu i kontrolu nad slanjem datoteka od strane korisnika. Također, sustav omogućuje blokiranje prometa vezanog uz određene IP adrese, URL-ove i DNS zapise i prije no što se isti promet podvrgne pravilima za kontrolu pristupa. Ukoliko se ova funkcionalnost dodatno licencira, uz sustav mora biti isporučena licenca u trajanju od minimalno 36 mjeseci.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8644C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C9977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83C66E6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FE977" w14:textId="651C6BC4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6C3E5" w14:textId="77777777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omogućuje konfiguraciju pravila za kontrolu pristupa koja određuju tip prometa koji može prolaziti mrežom temeljem URL-ova zatraženih od strane nadziranih klijenata.</w:t>
            </w:r>
          </w:p>
          <w:p w14:paraId="1ECC708B" w14:textId="50134FDB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Ukoliko se ova funkcionalnost dodatno licencira, uz sustav mora biti isporučena licenca u trajanju od minimalno 36 mjeseci.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6572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9E755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0B19BD9" w14:textId="77777777" w:rsidTr="001A6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42FD1" w14:textId="2E460AA6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4.39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B297D" w14:textId="0CFEF061" w:rsidR="00B35075" w:rsidRPr="006E0094" w:rsidRDefault="00B35075" w:rsidP="00B35075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35B9B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E0FD1" w14:textId="77777777" w:rsidR="00B35075" w:rsidRPr="006E0094" w:rsidRDefault="00B35075" w:rsidP="00B35075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5ABBACF8" w14:textId="026EF87C" w:rsidR="00F244CF" w:rsidRDefault="00F244CF" w:rsidP="00463014">
      <w:pPr>
        <w:rPr>
          <w:rFonts w:cs="Times New Roman"/>
          <w:bCs/>
          <w:iCs/>
        </w:rPr>
      </w:pPr>
    </w:p>
    <w:p w14:paraId="763F6E9B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4FD0B8D7" w14:textId="77777777" w:rsidTr="009467BD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3693E69A" w14:textId="4909F6D3" w:rsidR="001A6383" w:rsidRPr="006E0094" w:rsidRDefault="001A6383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proofErr w:type="spellStart"/>
            <w:r w:rsidRPr="006E0094">
              <w:rPr>
                <w:rFonts w:cs="Times New Roman"/>
                <w:b/>
              </w:rPr>
              <w:lastRenderedPageBreak/>
              <w:t>Kontroler</w:t>
            </w:r>
            <w:proofErr w:type="spellEnd"/>
            <w:r w:rsidRPr="006E0094">
              <w:rPr>
                <w:rFonts w:cs="Times New Roman"/>
                <w:b/>
              </w:rPr>
              <w:t xml:space="preserve"> bežične mreže</w:t>
            </w:r>
          </w:p>
          <w:p w14:paraId="6BA90FD1" w14:textId="35EB95B5" w:rsidR="001A6383" w:rsidRPr="006E0094" w:rsidRDefault="001A6383" w:rsidP="001A6383">
            <w:pPr>
              <w:ind w:left="720"/>
              <w:rPr>
                <w:rFonts w:cs="Times New Roman"/>
                <w:b/>
              </w:rPr>
            </w:pPr>
          </w:p>
        </w:tc>
      </w:tr>
      <w:tr w:rsidR="00C16915" w:rsidRPr="006E0094" w14:paraId="14F2AB4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4FE9F3" w14:textId="7777777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CEBA96" w14:textId="77777777" w:rsidR="00C16915" w:rsidRPr="006E0094" w:rsidRDefault="00C16915" w:rsidP="009467BD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07358C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56D8E5E1" w14:textId="3B9E341F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F7DD53" w14:textId="6E348CE5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6DF13FEA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1420B" w14:textId="0A82E81A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6F80E2" w14:textId="73345062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Maksimalno 1RU visok uređaj.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00C41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159E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A743864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DD4F7" w14:textId="65110CD1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FE35F" w14:textId="4FB69D48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isporučen nosač za montiranje u 19'' ormar.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26C9B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5FE2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9789F60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4459E" w14:textId="71AA4443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FB0D0" w14:textId="7E76B920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imati minimalno 4 RJ45 gigabitna </w:t>
            </w:r>
            <w:proofErr w:type="spellStart"/>
            <w:r w:rsidRPr="006E0094">
              <w:rPr>
                <w:rFonts w:cs="Times New Roman"/>
                <w:sz w:val="20"/>
              </w:rPr>
              <w:t>uplink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Ethernet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sučelja.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F0369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C9E7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3EEAB7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6F466" w14:textId="0BB4B9B2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D4AE" w14:textId="0F3263F0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imati minimalno jedno RJ45 </w:t>
            </w:r>
            <w:proofErr w:type="spellStart"/>
            <w:r w:rsidRPr="006E0094">
              <w:rPr>
                <w:rFonts w:cs="Times New Roman"/>
                <w:sz w:val="20"/>
              </w:rPr>
              <w:t>multigigabitno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uplink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Ethernet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sučelje (do 5 GE).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DF910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8E38F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5BB802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47E6C" w14:textId="7711611D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2C3B0" w14:textId="36154D25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RJ45 gigabitno servisno mrežno sučelje.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9F13C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4A6A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4D9961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0221F" w14:textId="34DF18CA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3D1" w14:textId="4B714EB4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imati RJ45 gigabitno redundantno mrežno sučelje za potrebe povezivanja u sustav visoke raspoloživosti s redundantnim bežičnim </w:t>
            </w:r>
            <w:proofErr w:type="spellStart"/>
            <w:r w:rsidRPr="006E0094">
              <w:rPr>
                <w:rFonts w:cs="Times New Roman"/>
                <w:sz w:val="20"/>
              </w:rPr>
              <w:t>kontrolerom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istog tipa.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5999F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35AA7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BE89AD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050B1" w14:textId="7DC313D4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469B2" w14:textId="77EF9CA5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imati </w:t>
            </w:r>
            <w:proofErr w:type="spellStart"/>
            <w:r w:rsidRPr="006E0094">
              <w:rPr>
                <w:rFonts w:cs="Times New Roman"/>
                <w:sz w:val="20"/>
              </w:rPr>
              <w:t>konzolno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mrežno sučelje RS232 (DB-9 male/RJ-45 konektor uključen) i mini-B USB.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7B1DF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F9A8B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4C27874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9FE5B" w14:textId="0D9FCAED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FBC62" w14:textId="03BC6D21" w:rsidR="00042ADD" w:rsidRPr="006E0094" w:rsidRDefault="00042ADD" w:rsidP="00C128FE">
            <w:p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jedan USB 3.0 port.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AAE7A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464FA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EAA4EA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3C55E" w14:textId="033A9BA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89D25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sljedeća upravljačka sučelja:</w:t>
            </w:r>
          </w:p>
          <w:p w14:paraId="3D316943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Web-</w:t>
            </w:r>
            <w:proofErr w:type="spellStart"/>
            <w:r w:rsidRPr="006E0094">
              <w:rPr>
                <w:rFonts w:cs="Times New Roman"/>
                <w:sz w:val="20"/>
              </w:rPr>
              <w:t>based</w:t>
            </w:r>
            <w:proofErr w:type="spellEnd"/>
            <w:r w:rsidRPr="006E0094">
              <w:rPr>
                <w:rFonts w:cs="Times New Roman"/>
                <w:sz w:val="20"/>
              </w:rPr>
              <w:t>: HTTP/HTTPS</w:t>
            </w:r>
          </w:p>
          <w:p w14:paraId="67078F12" w14:textId="2B9FFA7F" w:rsidR="001A6383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Command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line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interface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: </w:t>
            </w:r>
            <w:proofErr w:type="spellStart"/>
            <w:r w:rsidRPr="006E0094">
              <w:rPr>
                <w:rFonts w:cs="Times New Roman"/>
                <w:sz w:val="20"/>
              </w:rPr>
              <w:t>Telnet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</w:t>
            </w:r>
            <w:proofErr w:type="spellStart"/>
            <w:r w:rsidRPr="006E0094">
              <w:rPr>
                <w:rFonts w:cs="Times New Roman"/>
                <w:sz w:val="20"/>
              </w:rPr>
              <w:t>Secure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Shell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(SSH)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</w:t>
            </w:r>
            <w:proofErr w:type="spellStart"/>
            <w:r w:rsidRPr="006E0094">
              <w:rPr>
                <w:rFonts w:cs="Times New Roman"/>
                <w:sz w:val="20"/>
              </w:rPr>
              <w:t>serial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port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8A34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C5FF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A52F14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8919E" w14:textId="0B1F2E30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74DA3" w14:textId="0B271AE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 vidu budućeg proširenja funkcionalnosti, uređaj mora podržavati povezivanje sa sustavima za nadzor i upravljanje.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A4E24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49272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A5527F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051FE" w14:textId="76F51D36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66581" w14:textId="089F1B34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CDP.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0AC74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4A685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0A90BC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BEF6D" w14:textId="138F64DE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CEC43" w14:textId="5A97FDCA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ponuđeno 90 licenci koje omogućuju upravljanje pripadajućim pristupnim točkama.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07AA3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DB72C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F0E18B3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56EA" w14:textId="214361B5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41A62" w14:textId="7AC30103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opciju proširenja za upravljanje s do minimalno 150 bežičnih pristupnih točaka te podržavati minimalno 3000 klijenata.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51776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1FF5B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175AE10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698A4" w14:textId="1D3B3AEB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AB11A" w14:textId="09051210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imati minimalno 2 </w:t>
            </w:r>
            <w:proofErr w:type="spellStart"/>
            <w:r w:rsidRPr="006E0094">
              <w:rPr>
                <w:rFonts w:cs="Times New Roman"/>
                <w:sz w:val="20"/>
              </w:rPr>
              <w:t>PoE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sučelja za potrebe direktnog spajanja pristupnih točaka na sam uređaj.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9375F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DF3FA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FE79D7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37966" w14:textId="0E7841EB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512DF" w14:textId="7104A33B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minimalno 4096 VLAN-ova.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1E688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5AA00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924DEFE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195EE" w14:textId="3B40A6F0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12A6C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bežične standarde:</w:t>
            </w:r>
          </w:p>
          <w:p w14:paraId="6331BD46" w14:textId="7ED51C1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IEEE 802.11a, 802.11b, 802.11g, 802.11d, WMM/802.11e, 802.11h, 802.11n, 802.11k, 802.11r, 802.11u, 802.11w, 802.11ac </w:t>
            </w:r>
            <w:proofErr w:type="spellStart"/>
            <w:r w:rsidRPr="006E0094">
              <w:rPr>
                <w:rFonts w:cs="Times New Roman"/>
                <w:sz w:val="20"/>
              </w:rPr>
              <w:t>Wave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1 </w:t>
            </w:r>
            <w:proofErr w:type="spellStart"/>
            <w:r w:rsidRPr="006E0094">
              <w:rPr>
                <w:rFonts w:cs="Times New Roman"/>
                <w:sz w:val="20"/>
              </w:rPr>
              <w:t>and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Wave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2, </w:t>
            </w:r>
            <w:proofErr w:type="spellStart"/>
            <w:r w:rsidRPr="006E0094">
              <w:rPr>
                <w:rFonts w:cs="Times New Roman"/>
                <w:sz w:val="20"/>
              </w:rPr>
              <w:t>Wi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Fi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6 (802.11ax).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72344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08C59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2A0F12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B73A3" w14:textId="52404252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CB981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žične standarde:</w:t>
            </w:r>
          </w:p>
          <w:p w14:paraId="0EE02B5B" w14:textId="7F957289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IEEE 802.3 10BASE-T, IEEE 802.3u 100BASE-TX </w:t>
            </w:r>
            <w:proofErr w:type="spellStart"/>
            <w:r w:rsidRPr="006E0094">
              <w:rPr>
                <w:rFonts w:cs="Times New Roman"/>
                <w:sz w:val="20"/>
              </w:rPr>
              <w:t>specification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1000BASE-T. 1000BASE-SX, 1000-BASE-LH, IEEE 802.1Q VLAN </w:t>
            </w:r>
            <w:proofErr w:type="spellStart"/>
            <w:r w:rsidRPr="006E0094">
              <w:rPr>
                <w:rFonts w:cs="Times New Roman"/>
                <w:sz w:val="20"/>
              </w:rPr>
              <w:t>tagging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IEEE 802.1AX Link </w:t>
            </w:r>
            <w:proofErr w:type="spellStart"/>
            <w:r w:rsidRPr="006E0094">
              <w:rPr>
                <w:rFonts w:cs="Times New Roman"/>
                <w:sz w:val="20"/>
              </w:rPr>
              <w:t>Aggregation</w:t>
            </w:r>
            <w:proofErr w:type="spellEnd"/>
            <w:r w:rsidRPr="006E0094">
              <w:rPr>
                <w:rFonts w:cs="Times New Roman"/>
                <w:sz w:val="20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EE31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DA71E" w14:textId="77777777" w:rsidR="00C128FE" w:rsidRPr="006E0094" w:rsidRDefault="00C128FE" w:rsidP="00C128FE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629069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05B68" w14:textId="74751AD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96423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standarde:</w:t>
            </w:r>
          </w:p>
          <w:p w14:paraId="30B3716D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768 UDP</w:t>
            </w:r>
          </w:p>
          <w:p w14:paraId="6F132CD9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791 IP</w:t>
            </w:r>
          </w:p>
          <w:p w14:paraId="4DAC8142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2460 IPv6</w:t>
            </w:r>
          </w:p>
          <w:p w14:paraId="6DE7A7B3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792 ICMP</w:t>
            </w:r>
          </w:p>
          <w:p w14:paraId="6B197F5A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793 TCP</w:t>
            </w:r>
          </w:p>
          <w:p w14:paraId="4C378D51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826 ARP</w:t>
            </w:r>
          </w:p>
          <w:p w14:paraId="0A352C61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1122 </w:t>
            </w:r>
            <w:proofErr w:type="spellStart"/>
            <w:r w:rsidRPr="006E0094">
              <w:rPr>
                <w:rFonts w:cs="Times New Roman"/>
                <w:sz w:val="20"/>
              </w:rPr>
              <w:t>Requirements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for Internet </w:t>
            </w:r>
            <w:proofErr w:type="spellStart"/>
            <w:r w:rsidRPr="006E0094">
              <w:rPr>
                <w:rFonts w:cs="Times New Roman"/>
                <w:sz w:val="20"/>
              </w:rPr>
              <w:t>Hosts</w:t>
            </w:r>
            <w:proofErr w:type="spellEnd"/>
          </w:p>
          <w:p w14:paraId="34F43172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1519 CIDR</w:t>
            </w:r>
          </w:p>
          <w:p w14:paraId="1719C2B3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1542 BOOTP</w:t>
            </w:r>
          </w:p>
          <w:p w14:paraId="524F102A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2131 DHCP</w:t>
            </w:r>
          </w:p>
          <w:p w14:paraId="3E2BEB82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5415 CAPWAP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Specification</w:t>
            </w:r>
            <w:proofErr w:type="spellEnd"/>
          </w:p>
          <w:p w14:paraId="5CCF7088" w14:textId="35F6A24F" w:rsidR="001A6383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5416 CAPWAP </w:t>
            </w:r>
            <w:proofErr w:type="spellStart"/>
            <w:r w:rsidRPr="006E0094">
              <w:rPr>
                <w:rFonts w:cs="Times New Roman"/>
                <w:sz w:val="20"/>
              </w:rPr>
              <w:t>Binding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for 802.11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D03C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5974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170AC60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E7E23" w14:textId="64BDEA8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5.19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5B2E1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sigurnosne standarde:</w:t>
            </w:r>
          </w:p>
          <w:p w14:paraId="333C3A61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WPA</w:t>
            </w:r>
          </w:p>
          <w:p w14:paraId="28987082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IEEE 802.11i (WPA2, RSN)</w:t>
            </w:r>
          </w:p>
          <w:p w14:paraId="7B20F9D3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1321 MD5 </w:t>
            </w:r>
            <w:proofErr w:type="spellStart"/>
            <w:r w:rsidRPr="006E0094">
              <w:rPr>
                <w:rFonts w:cs="Times New Roman"/>
                <w:sz w:val="20"/>
              </w:rPr>
              <w:t>Message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Digest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Algorithm</w:t>
            </w:r>
            <w:proofErr w:type="spellEnd"/>
          </w:p>
          <w:p w14:paraId="3B1D023F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1851 </w:t>
            </w:r>
            <w:proofErr w:type="spellStart"/>
            <w:r w:rsidRPr="006E0094">
              <w:rPr>
                <w:rFonts w:cs="Times New Roman"/>
                <w:sz w:val="20"/>
              </w:rPr>
              <w:t>Encapsulating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Security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Payload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(ESP) </w:t>
            </w:r>
            <w:proofErr w:type="spellStart"/>
            <w:r w:rsidRPr="006E0094">
              <w:rPr>
                <w:rFonts w:cs="Times New Roman"/>
                <w:sz w:val="20"/>
              </w:rPr>
              <w:t>Triple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Data </w:t>
            </w:r>
            <w:proofErr w:type="spellStart"/>
            <w:r w:rsidRPr="006E0094">
              <w:rPr>
                <w:rFonts w:cs="Times New Roman"/>
                <w:sz w:val="20"/>
              </w:rPr>
              <w:t>Encryption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Standard (3DES) </w:t>
            </w:r>
            <w:proofErr w:type="spellStart"/>
            <w:r w:rsidRPr="006E0094">
              <w:rPr>
                <w:rFonts w:cs="Times New Roman"/>
                <w:sz w:val="20"/>
              </w:rPr>
              <w:t>Transform</w:t>
            </w:r>
            <w:proofErr w:type="spellEnd"/>
          </w:p>
          <w:p w14:paraId="62EC089F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2104 HMAC: </w:t>
            </w:r>
            <w:proofErr w:type="spellStart"/>
            <w:r w:rsidRPr="006E0094">
              <w:rPr>
                <w:rFonts w:cs="Times New Roman"/>
                <w:sz w:val="20"/>
              </w:rPr>
              <w:t>Keyed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Hashing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for </w:t>
            </w:r>
            <w:proofErr w:type="spellStart"/>
            <w:r w:rsidRPr="006E0094">
              <w:rPr>
                <w:rFonts w:cs="Times New Roman"/>
                <w:sz w:val="20"/>
              </w:rPr>
              <w:t>Message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Authentication</w:t>
            </w:r>
            <w:proofErr w:type="spellEnd"/>
          </w:p>
          <w:p w14:paraId="14139E85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2246 TLS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Version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1.0</w:t>
            </w:r>
          </w:p>
          <w:p w14:paraId="4FB5173A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2401 </w:t>
            </w:r>
            <w:proofErr w:type="spellStart"/>
            <w:r w:rsidRPr="006E0094">
              <w:rPr>
                <w:rFonts w:cs="Times New Roman"/>
                <w:sz w:val="20"/>
              </w:rPr>
              <w:t>Security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Architecture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for </w:t>
            </w:r>
            <w:proofErr w:type="spellStart"/>
            <w:r w:rsidRPr="006E0094">
              <w:rPr>
                <w:rFonts w:cs="Times New Roman"/>
                <w:sz w:val="20"/>
              </w:rPr>
              <w:t>the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Internet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</w:p>
          <w:p w14:paraId="7148EDC6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2403 HMAC-MD5-96 </w:t>
            </w:r>
            <w:proofErr w:type="spellStart"/>
            <w:r w:rsidRPr="006E0094">
              <w:rPr>
                <w:rFonts w:cs="Times New Roman"/>
                <w:sz w:val="20"/>
              </w:rPr>
              <w:t>within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ESP </w:t>
            </w:r>
            <w:proofErr w:type="spellStart"/>
            <w:r w:rsidRPr="006E0094">
              <w:rPr>
                <w:rFonts w:cs="Times New Roman"/>
                <w:sz w:val="20"/>
              </w:rPr>
              <w:t>and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AH</w:t>
            </w:r>
          </w:p>
          <w:p w14:paraId="15D6BFBD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2404 HMAC-SHA-1-96 </w:t>
            </w:r>
            <w:proofErr w:type="spellStart"/>
            <w:r w:rsidRPr="006E0094">
              <w:rPr>
                <w:rFonts w:cs="Times New Roman"/>
                <w:sz w:val="20"/>
              </w:rPr>
              <w:t>within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ESP </w:t>
            </w:r>
            <w:proofErr w:type="spellStart"/>
            <w:r w:rsidRPr="006E0094">
              <w:rPr>
                <w:rFonts w:cs="Times New Roman"/>
                <w:sz w:val="20"/>
              </w:rPr>
              <w:t>and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AH</w:t>
            </w:r>
          </w:p>
          <w:p w14:paraId="6A868468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2405 ESP DES-CBC </w:t>
            </w:r>
            <w:proofErr w:type="spellStart"/>
            <w:r w:rsidRPr="006E0094">
              <w:rPr>
                <w:rFonts w:cs="Times New Roman"/>
                <w:sz w:val="20"/>
              </w:rPr>
              <w:t>Cipher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Algorithm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with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Explicit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IV</w:t>
            </w:r>
          </w:p>
          <w:p w14:paraId="45928650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2407 </w:t>
            </w:r>
            <w:proofErr w:type="spellStart"/>
            <w:r w:rsidRPr="006E0094">
              <w:rPr>
                <w:rFonts w:cs="Times New Roman"/>
                <w:sz w:val="20"/>
              </w:rPr>
              <w:t>Interpretation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for ISAKMP</w:t>
            </w:r>
          </w:p>
          <w:p w14:paraId="2137808F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2408 ISAKMP</w:t>
            </w:r>
          </w:p>
          <w:p w14:paraId="694BAB17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2409 IKE</w:t>
            </w:r>
          </w:p>
          <w:p w14:paraId="16EF7397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2451 ESP CBC-Mode </w:t>
            </w:r>
            <w:proofErr w:type="spellStart"/>
            <w:r w:rsidRPr="006E0094">
              <w:rPr>
                <w:rFonts w:cs="Times New Roman"/>
                <w:sz w:val="20"/>
              </w:rPr>
              <w:t>Cipher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Algorithms</w:t>
            </w:r>
            <w:proofErr w:type="spellEnd"/>
          </w:p>
          <w:p w14:paraId="7B322059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3280 Internet X.509 PKI </w:t>
            </w:r>
            <w:proofErr w:type="spellStart"/>
            <w:r w:rsidRPr="006E0094">
              <w:rPr>
                <w:rFonts w:cs="Times New Roman"/>
                <w:sz w:val="20"/>
              </w:rPr>
              <w:t>Certificate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and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CRL Profile </w:t>
            </w:r>
          </w:p>
          <w:p w14:paraId="4D0FF4E3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4347 </w:t>
            </w:r>
            <w:proofErr w:type="spellStart"/>
            <w:r w:rsidRPr="006E0094">
              <w:rPr>
                <w:rFonts w:cs="Times New Roman"/>
                <w:sz w:val="20"/>
              </w:rPr>
              <w:t>Datagram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Transport </w:t>
            </w:r>
            <w:proofErr w:type="spellStart"/>
            <w:r w:rsidRPr="006E0094">
              <w:rPr>
                <w:rFonts w:cs="Times New Roman"/>
                <w:sz w:val="20"/>
              </w:rPr>
              <w:t>Layer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Security</w:t>
            </w:r>
            <w:proofErr w:type="spellEnd"/>
          </w:p>
          <w:p w14:paraId="6E69CFCA" w14:textId="78327A5C" w:rsidR="001A6383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5426 TLS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Version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1.2.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578B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5A3F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7C3B89E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1B0B3" w14:textId="2C445F8F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E49D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podršku za sljedeće enkripcijske standarde:</w:t>
            </w:r>
          </w:p>
          <w:p w14:paraId="70B74D26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WEP </w:t>
            </w:r>
            <w:proofErr w:type="spellStart"/>
            <w:r w:rsidRPr="006E0094">
              <w:rPr>
                <w:rFonts w:cs="Times New Roman"/>
                <w:sz w:val="20"/>
              </w:rPr>
              <w:t>and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TKIP-MIC: RC4 40, 104 </w:t>
            </w:r>
            <w:proofErr w:type="spellStart"/>
            <w:r w:rsidRPr="006E0094">
              <w:rPr>
                <w:rFonts w:cs="Times New Roman"/>
                <w:sz w:val="20"/>
              </w:rPr>
              <w:t>and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128 </w:t>
            </w:r>
            <w:proofErr w:type="spellStart"/>
            <w:r w:rsidRPr="006E0094">
              <w:rPr>
                <w:rFonts w:cs="Times New Roman"/>
                <w:sz w:val="20"/>
              </w:rPr>
              <w:t>bits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</w:t>
            </w:r>
            <w:proofErr w:type="spellStart"/>
            <w:r w:rsidRPr="006E0094">
              <w:rPr>
                <w:rFonts w:cs="Times New Roman"/>
                <w:sz w:val="20"/>
              </w:rPr>
              <w:t>both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static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and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shared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keys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  <w:p w14:paraId="43179D38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AES: CBC, CCM, CCMP</w:t>
            </w:r>
          </w:p>
          <w:p w14:paraId="7BF75544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DES: DES-CBC, 3DES</w:t>
            </w:r>
          </w:p>
          <w:p w14:paraId="5A8F0F6E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SSL </w:t>
            </w:r>
            <w:proofErr w:type="spellStart"/>
            <w:r w:rsidRPr="006E0094">
              <w:rPr>
                <w:rFonts w:cs="Times New Roman"/>
                <w:sz w:val="20"/>
              </w:rPr>
              <w:t>and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TLS: RC4 128-bit </w:t>
            </w:r>
            <w:proofErr w:type="spellStart"/>
            <w:r w:rsidRPr="006E0094">
              <w:rPr>
                <w:rFonts w:cs="Times New Roman"/>
                <w:sz w:val="20"/>
              </w:rPr>
              <w:t>and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RSA 1024- </w:t>
            </w:r>
            <w:proofErr w:type="spellStart"/>
            <w:r w:rsidRPr="006E0094">
              <w:rPr>
                <w:rFonts w:cs="Times New Roman"/>
                <w:sz w:val="20"/>
              </w:rPr>
              <w:t>and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2048-bit</w:t>
            </w:r>
          </w:p>
          <w:p w14:paraId="3D4FE75F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DTLS: AES-CBC</w:t>
            </w:r>
          </w:p>
          <w:p w14:paraId="3D6BFD61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IPSec</w:t>
            </w:r>
            <w:proofErr w:type="spellEnd"/>
            <w:r w:rsidRPr="006E0094">
              <w:rPr>
                <w:rFonts w:cs="Times New Roman"/>
                <w:sz w:val="20"/>
              </w:rPr>
              <w:t>: DES-CBC, 3DES, AES-CBC</w:t>
            </w:r>
          </w:p>
          <w:p w14:paraId="623483FD" w14:textId="72E45238" w:rsidR="001A6383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802.1AE </w:t>
            </w:r>
            <w:proofErr w:type="spellStart"/>
            <w:r w:rsidRPr="006E0094">
              <w:rPr>
                <w:rFonts w:cs="Times New Roman"/>
                <w:sz w:val="20"/>
              </w:rPr>
              <w:t>MACsec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encryption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86D4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4497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830B72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E636F" w14:textId="268800C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CFA3" w14:textId="77777777" w:rsidR="00C128FE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sljedeće autorizacijske i </w:t>
            </w:r>
            <w:proofErr w:type="spellStart"/>
            <w:r w:rsidRPr="006E0094">
              <w:rPr>
                <w:rFonts w:cs="Times New Roman"/>
                <w:sz w:val="20"/>
              </w:rPr>
              <w:t>autentikacijske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</w:t>
            </w:r>
            <w:proofErr w:type="spellStart"/>
            <w:r w:rsidRPr="006E0094">
              <w:rPr>
                <w:rFonts w:cs="Times New Roman"/>
                <w:sz w:val="20"/>
              </w:rPr>
              <w:t>Authentication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</w:t>
            </w:r>
            <w:proofErr w:type="spellStart"/>
            <w:r w:rsidRPr="006E0094">
              <w:rPr>
                <w:rFonts w:cs="Times New Roman"/>
                <w:sz w:val="20"/>
              </w:rPr>
              <w:t>Authorization</w:t>
            </w:r>
            <w:proofErr w:type="spellEnd"/>
            <w:r w:rsidRPr="006E0094">
              <w:rPr>
                <w:rFonts w:cs="Times New Roman"/>
                <w:sz w:val="20"/>
              </w:rPr>
              <w:t>) standarde te praćenje korisničkih aktivnosti (</w:t>
            </w:r>
            <w:proofErr w:type="spellStart"/>
            <w:r w:rsidRPr="006E0094">
              <w:rPr>
                <w:rFonts w:cs="Times New Roman"/>
                <w:sz w:val="20"/>
              </w:rPr>
              <w:t>Accounting</w:t>
            </w:r>
            <w:proofErr w:type="spellEnd"/>
            <w:r w:rsidRPr="006E0094">
              <w:rPr>
                <w:rFonts w:cs="Times New Roman"/>
                <w:sz w:val="20"/>
              </w:rPr>
              <w:t>):</w:t>
            </w:r>
          </w:p>
          <w:p w14:paraId="548192A1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IEEE 802.1X</w:t>
            </w:r>
          </w:p>
          <w:p w14:paraId="09E31258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RFC 2548 Microsoft </w:t>
            </w:r>
            <w:proofErr w:type="spellStart"/>
            <w:r w:rsidRPr="006E0094">
              <w:rPr>
                <w:rFonts w:cs="Times New Roman"/>
                <w:sz w:val="20"/>
              </w:rPr>
              <w:t>Vendor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Specific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RADIUS </w:t>
            </w:r>
            <w:proofErr w:type="spellStart"/>
            <w:r w:rsidRPr="006E0094">
              <w:rPr>
                <w:rFonts w:cs="Times New Roman"/>
                <w:sz w:val="20"/>
              </w:rPr>
              <w:t>Attributes</w:t>
            </w:r>
            <w:proofErr w:type="spellEnd"/>
          </w:p>
          <w:p w14:paraId="67436400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RFC 2716 PPP EAP-TLS</w:t>
            </w:r>
          </w:p>
          <w:p w14:paraId="1F605062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RFC 2865 RADIUS </w:t>
            </w:r>
            <w:proofErr w:type="spellStart"/>
            <w:r w:rsidRPr="006E0094">
              <w:rPr>
                <w:rFonts w:cs="Times New Roman"/>
                <w:sz w:val="20"/>
              </w:rPr>
              <w:t>Authentication</w:t>
            </w:r>
            <w:proofErr w:type="spellEnd"/>
          </w:p>
          <w:p w14:paraId="4CF88728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RFC 2866 RADIUS </w:t>
            </w:r>
            <w:proofErr w:type="spellStart"/>
            <w:r w:rsidRPr="006E0094">
              <w:rPr>
                <w:rFonts w:cs="Times New Roman"/>
                <w:sz w:val="20"/>
              </w:rPr>
              <w:t>Accounting</w:t>
            </w:r>
            <w:proofErr w:type="spellEnd"/>
          </w:p>
          <w:p w14:paraId="7565F546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RFC 2867 RADIUS </w:t>
            </w:r>
            <w:proofErr w:type="spellStart"/>
            <w:r w:rsidRPr="006E0094">
              <w:rPr>
                <w:rFonts w:cs="Times New Roman"/>
                <w:sz w:val="20"/>
              </w:rPr>
              <w:t>Tunnel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Accounting</w:t>
            </w:r>
            <w:proofErr w:type="spellEnd"/>
          </w:p>
          <w:p w14:paraId="637F8646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RFC 2869 RADIUS </w:t>
            </w:r>
            <w:proofErr w:type="spellStart"/>
            <w:r w:rsidRPr="006E0094">
              <w:rPr>
                <w:rFonts w:cs="Times New Roman"/>
                <w:sz w:val="20"/>
              </w:rPr>
              <w:t>Extensions</w:t>
            </w:r>
            <w:proofErr w:type="spellEnd"/>
          </w:p>
          <w:p w14:paraId="2E4F1169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RFC 3576 </w:t>
            </w:r>
            <w:proofErr w:type="spellStart"/>
            <w:r w:rsidRPr="006E0094">
              <w:rPr>
                <w:rFonts w:cs="Times New Roman"/>
                <w:sz w:val="20"/>
              </w:rPr>
              <w:t>Dynamic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Authorization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Extensions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to RADIUS</w:t>
            </w:r>
          </w:p>
          <w:p w14:paraId="2A5BA4CA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RFC 5176 </w:t>
            </w:r>
            <w:proofErr w:type="spellStart"/>
            <w:r w:rsidRPr="006E0094">
              <w:rPr>
                <w:rFonts w:cs="Times New Roman"/>
                <w:sz w:val="20"/>
              </w:rPr>
              <w:t>Dynamic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Authorization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Extensions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to RADIUS</w:t>
            </w:r>
          </w:p>
          <w:p w14:paraId="18CDA357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RFC 3579 RADIUS </w:t>
            </w:r>
            <w:proofErr w:type="spellStart"/>
            <w:r w:rsidRPr="006E0094">
              <w:rPr>
                <w:rFonts w:cs="Times New Roman"/>
                <w:sz w:val="20"/>
              </w:rPr>
              <w:t>Support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for EAP</w:t>
            </w:r>
          </w:p>
          <w:p w14:paraId="23FFFECC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RFC 3580 IEEE 802.1X RADIUS </w:t>
            </w:r>
            <w:proofErr w:type="spellStart"/>
            <w:r w:rsidRPr="006E0094">
              <w:rPr>
                <w:rFonts w:cs="Times New Roman"/>
                <w:sz w:val="20"/>
              </w:rPr>
              <w:t>Guidelines</w:t>
            </w:r>
            <w:proofErr w:type="spellEnd"/>
          </w:p>
          <w:p w14:paraId="2EDEA8CF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RFC 3748 </w:t>
            </w:r>
            <w:proofErr w:type="spellStart"/>
            <w:r w:rsidRPr="006E0094">
              <w:rPr>
                <w:rFonts w:cs="Times New Roman"/>
                <w:sz w:val="20"/>
              </w:rPr>
              <w:t>Extensible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Authentication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</w:p>
          <w:p w14:paraId="2EFED8BA" w14:textId="77777777" w:rsidR="00C128FE" w:rsidRPr="006E0094" w:rsidRDefault="00C128FE" w:rsidP="00CD54EC">
            <w:pPr>
              <w:pStyle w:val="ListParagraph"/>
              <w:numPr>
                <w:ilvl w:val="0"/>
                <w:numId w:val="20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Web-</w:t>
            </w:r>
            <w:proofErr w:type="spellStart"/>
            <w:r w:rsidRPr="006E0094">
              <w:rPr>
                <w:rFonts w:cs="Times New Roman"/>
                <w:sz w:val="20"/>
              </w:rPr>
              <w:t>based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authentication</w:t>
            </w:r>
            <w:proofErr w:type="spellEnd"/>
          </w:p>
          <w:p w14:paraId="03897198" w14:textId="01CD3503" w:rsidR="001A6383" w:rsidRPr="006E0094" w:rsidRDefault="00C128FE" w:rsidP="00C128FE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 xml:space="preserve">TACACS </w:t>
            </w:r>
            <w:proofErr w:type="spellStart"/>
            <w:r w:rsidRPr="006E0094">
              <w:rPr>
                <w:rFonts w:cs="Times New Roman"/>
                <w:sz w:val="20"/>
              </w:rPr>
              <w:t>support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for </w:t>
            </w:r>
            <w:proofErr w:type="spellStart"/>
            <w:r w:rsidRPr="006E0094">
              <w:rPr>
                <w:rFonts w:cs="Times New Roman"/>
                <w:sz w:val="20"/>
              </w:rPr>
              <w:t>management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users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786A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54B2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0A2C81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F8F3D" w14:textId="5AF2D34B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5.22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718A6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upravljačke protokole, odnosno standarde:</w:t>
            </w:r>
          </w:p>
          <w:p w14:paraId="007984CE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Simple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Network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Management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(SNMP) v1, v2c, v3</w:t>
            </w:r>
          </w:p>
          <w:p w14:paraId="50E886E9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854 </w:t>
            </w:r>
            <w:proofErr w:type="spellStart"/>
            <w:r w:rsidRPr="006E0094">
              <w:rPr>
                <w:rFonts w:cs="Times New Roman"/>
                <w:sz w:val="20"/>
              </w:rPr>
              <w:t>Telnet</w:t>
            </w:r>
            <w:proofErr w:type="spellEnd"/>
          </w:p>
          <w:p w14:paraId="038C7BB4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1155 Management </w:t>
            </w:r>
            <w:proofErr w:type="spellStart"/>
            <w:r w:rsidRPr="006E0094">
              <w:rPr>
                <w:rFonts w:cs="Times New Roman"/>
                <w:sz w:val="20"/>
              </w:rPr>
              <w:t>Information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for TCP/IP-</w:t>
            </w:r>
            <w:proofErr w:type="spellStart"/>
            <w:r w:rsidRPr="006E0094">
              <w:rPr>
                <w:rFonts w:cs="Times New Roman"/>
                <w:sz w:val="20"/>
              </w:rPr>
              <w:t>Based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Internets</w:t>
            </w:r>
            <w:proofErr w:type="spellEnd"/>
          </w:p>
          <w:p w14:paraId="3F726C47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1156 MIB</w:t>
            </w:r>
          </w:p>
          <w:p w14:paraId="23B0A900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1157 SNMP</w:t>
            </w:r>
          </w:p>
          <w:p w14:paraId="4B502A3C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1213 SNMP MIB II</w:t>
            </w:r>
          </w:p>
          <w:p w14:paraId="5D711357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1350 </w:t>
            </w:r>
            <w:proofErr w:type="spellStart"/>
            <w:r w:rsidRPr="006E0094">
              <w:rPr>
                <w:rFonts w:cs="Times New Roman"/>
                <w:sz w:val="20"/>
              </w:rPr>
              <w:t>Trivial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File Transfer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(TFTP)</w:t>
            </w:r>
          </w:p>
          <w:p w14:paraId="55FFDEC0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1643 </w:t>
            </w:r>
            <w:proofErr w:type="spellStart"/>
            <w:r w:rsidRPr="006E0094">
              <w:rPr>
                <w:rFonts w:cs="Times New Roman"/>
                <w:sz w:val="20"/>
              </w:rPr>
              <w:t>Ethernet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MIB</w:t>
            </w:r>
          </w:p>
          <w:p w14:paraId="5411460A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2030 </w:t>
            </w:r>
            <w:proofErr w:type="spellStart"/>
            <w:r w:rsidRPr="006E0094">
              <w:rPr>
                <w:rFonts w:cs="Times New Roman"/>
                <w:sz w:val="20"/>
              </w:rPr>
              <w:t>Simple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Network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Time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(SNTP)</w:t>
            </w:r>
          </w:p>
          <w:p w14:paraId="35B8C2C1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2616 HTTP</w:t>
            </w:r>
          </w:p>
          <w:p w14:paraId="0C1426C8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2665 </w:t>
            </w:r>
            <w:proofErr w:type="spellStart"/>
            <w:r w:rsidRPr="006E0094">
              <w:rPr>
                <w:rFonts w:cs="Times New Roman"/>
                <w:sz w:val="20"/>
              </w:rPr>
              <w:t>Ethernet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-Like </w:t>
            </w:r>
            <w:proofErr w:type="spellStart"/>
            <w:r w:rsidRPr="006E0094">
              <w:rPr>
                <w:rFonts w:cs="Times New Roman"/>
                <w:sz w:val="20"/>
              </w:rPr>
              <w:t>Interface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Types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MIB</w:t>
            </w:r>
          </w:p>
          <w:p w14:paraId="7C2070C3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2674 </w:t>
            </w:r>
            <w:proofErr w:type="spellStart"/>
            <w:r w:rsidRPr="006E0094">
              <w:rPr>
                <w:rFonts w:cs="Times New Roman"/>
                <w:sz w:val="20"/>
              </w:rPr>
              <w:t>Definitions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of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Managed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Objects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for Bridges </w:t>
            </w:r>
            <w:proofErr w:type="spellStart"/>
            <w:r w:rsidRPr="006E0094">
              <w:rPr>
                <w:rFonts w:cs="Times New Roman"/>
                <w:sz w:val="20"/>
              </w:rPr>
              <w:t>with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Traffic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Classes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</w:t>
            </w:r>
            <w:proofErr w:type="spellStart"/>
            <w:r w:rsidRPr="006E0094">
              <w:rPr>
                <w:rFonts w:cs="Times New Roman"/>
                <w:sz w:val="20"/>
              </w:rPr>
              <w:t>Multicast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Filtering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</w:t>
            </w:r>
            <w:proofErr w:type="spellStart"/>
            <w:r w:rsidRPr="006E0094">
              <w:rPr>
                <w:rFonts w:cs="Times New Roman"/>
                <w:sz w:val="20"/>
              </w:rPr>
              <w:t>and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Virtual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Extensions</w:t>
            </w:r>
            <w:proofErr w:type="spellEnd"/>
          </w:p>
          <w:p w14:paraId="0392EC31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2819 </w:t>
            </w:r>
            <w:proofErr w:type="spellStart"/>
            <w:r w:rsidRPr="006E0094">
              <w:rPr>
                <w:rFonts w:cs="Times New Roman"/>
                <w:sz w:val="20"/>
              </w:rPr>
              <w:t>Remote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Monitoring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RMON MIB</w:t>
            </w:r>
          </w:p>
          <w:p w14:paraId="367BD750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2863 </w:t>
            </w:r>
            <w:proofErr w:type="spellStart"/>
            <w:r w:rsidRPr="006E0094">
              <w:rPr>
                <w:rFonts w:cs="Times New Roman"/>
                <w:sz w:val="20"/>
              </w:rPr>
              <w:t>Interfaces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Group MIB</w:t>
            </w:r>
          </w:p>
          <w:p w14:paraId="47FFE4CA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3164 </w:t>
            </w:r>
            <w:proofErr w:type="spellStart"/>
            <w:r w:rsidRPr="006E0094">
              <w:rPr>
                <w:rFonts w:cs="Times New Roman"/>
                <w:sz w:val="20"/>
              </w:rPr>
              <w:t>Syslog</w:t>
            </w:r>
            <w:proofErr w:type="spellEnd"/>
          </w:p>
          <w:p w14:paraId="3EF8F339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3414 </w:t>
            </w:r>
            <w:proofErr w:type="spellStart"/>
            <w:r w:rsidRPr="006E0094">
              <w:rPr>
                <w:rFonts w:cs="Times New Roman"/>
                <w:sz w:val="20"/>
              </w:rPr>
              <w:t>User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Based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Security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Model (USM) for SNMPv3</w:t>
            </w:r>
          </w:p>
          <w:p w14:paraId="6F97A360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RFC 3418 MIB for SNMP</w:t>
            </w:r>
          </w:p>
          <w:p w14:paraId="276399A1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RFC 3636 </w:t>
            </w:r>
            <w:proofErr w:type="spellStart"/>
            <w:r w:rsidRPr="006E0094">
              <w:rPr>
                <w:rFonts w:cs="Times New Roman"/>
                <w:sz w:val="20"/>
              </w:rPr>
              <w:t>Definitions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of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Managed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Objects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for IEEE 802.3 </w:t>
            </w:r>
            <w:proofErr w:type="spellStart"/>
            <w:r w:rsidRPr="006E0094">
              <w:rPr>
                <w:rFonts w:cs="Times New Roman"/>
                <w:sz w:val="20"/>
              </w:rPr>
              <w:t>MAUs</w:t>
            </w:r>
            <w:proofErr w:type="spellEnd"/>
          </w:p>
          <w:p w14:paraId="1456EDDB" w14:textId="330983CA" w:rsidR="001A6383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Cisco </w:t>
            </w:r>
            <w:proofErr w:type="spellStart"/>
            <w:r w:rsidRPr="006E0094">
              <w:rPr>
                <w:rFonts w:cs="Times New Roman"/>
                <w:sz w:val="20"/>
              </w:rPr>
              <w:t>private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MIBs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FA41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7667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DD581C9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2BA33" w14:textId="2657CDBD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E17EE" w14:textId="53DE3308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tehnologiju koja precizno detektira, razvrstava i otkriva jedinstvene izvore smetnji (RF </w:t>
            </w:r>
            <w:proofErr w:type="spellStart"/>
            <w:r w:rsidRPr="006E0094">
              <w:rPr>
                <w:rFonts w:cs="Times New Roman"/>
                <w:sz w:val="20"/>
              </w:rPr>
              <w:t>management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), uključujući bežične telefone, bežične video kamere, mikrovalne pećnice i </w:t>
            </w:r>
            <w:proofErr w:type="spellStart"/>
            <w:r w:rsidRPr="006E0094">
              <w:rPr>
                <w:rFonts w:cs="Times New Roman"/>
                <w:sz w:val="20"/>
              </w:rPr>
              <w:t>Bluetooth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uređaje, a istovremeno nadzire i korisnički promet (</w:t>
            </w:r>
            <w:proofErr w:type="spellStart"/>
            <w:r w:rsidRPr="006E0094">
              <w:rPr>
                <w:rFonts w:cs="Times New Roman"/>
                <w:sz w:val="20"/>
              </w:rPr>
              <w:t>CleanAir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tehnologija).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90AC2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E93B7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71BC946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0DF99" w14:textId="7142C695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ED9C7" w14:textId="76935EC8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imati sposobnost prebacivanja pristupnih točaka i klijenata na sekundarni bežični </w:t>
            </w:r>
            <w:proofErr w:type="spellStart"/>
            <w:r w:rsidRPr="006E0094">
              <w:rPr>
                <w:rFonts w:cs="Times New Roman"/>
                <w:sz w:val="20"/>
              </w:rPr>
              <w:t>kontroler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u slučaju ispada primarnog </w:t>
            </w:r>
            <w:proofErr w:type="spellStart"/>
            <w:r w:rsidRPr="006E0094">
              <w:rPr>
                <w:rFonts w:cs="Times New Roman"/>
                <w:sz w:val="20"/>
              </w:rPr>
              <w:t>kontrolera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za manje od 1s radi osiguravanja aplikacijske raspoloživosti.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5A865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A0342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E09DED9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57B85" w14:textId="254B135C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03ECF" w14:textId="60420BDC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imati sposobnost raspoznavanja i blokiranja minimalno 600 </w:t>
            </w:r>
            <w:proofErr w:type="spellStart"/>
            <w:r w:rsidRPr="006E0094">
              <w:rPr>
                <w:rFonts w:cs="Times New Roman"/>
                <w:sz w:val="20"/>
              </w:rPr>
              <w:t>Rogue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pristupnih točaka i 1500 </w:t>
            </w:r>
            <w:proofErr w:type="spellStart"/>
            <w:r w:rsidRPr="006E0094">
              <w:rPr>
                <w:rFonts w:cs="Times New Roman"/>
                <w:sz w:val="20"/>
              </w:rPr>
              <w:t>Rogue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klijenata.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66C76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BA370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D580958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6F889" w14:textId="47513C25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611B" w14:textId="562FD395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</w:t>
            </w:r>
            <w:proofErr w:type="spellStart"/>
            <w:r w:rsidRPr="006E0094">
              <w:rPr>
                <w:rFonts w:cs="Times New Roman"/>
                <w:sz w:val="20"/>
              </w:rPr>
              <w:t>OfficeExtend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funkcionalnost.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F31A2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FF21D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ED4C1B0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B4165" w14:textId="67F247A9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8A406" w14:textId="1ABDF472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funkcionalnost kreiranja grupe bežičnih točaka i RF profila.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9360B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B4938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89FF17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73655" w14:textId="1D2643D5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51292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načine filtriranja sadržaja:</w:t>
            </w:r>
          </w:p>
          <w:p w14:paraId="7C9654FC" w14:textId="77777777" w:rsidR="00C81EC2" w:rsidRPr="006E0094" w:rsidRDefault="00C81EC2" w:rsidP="00CD54E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L3 ACL</w:t>
            </w:r>
          </w:p>
          <w:p w14:paraId="2E47419B" w14:textId="77777777" w:rsidR="00C81EC2" w:rsidRPr="006E0094" w:rsidRDefault="00C81EC2" w:rsidP="00CD54E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L2 ACL</w:t>
            </w:r>
          </w:p>
          <w:p w14:paraId="7EACAD19" w14:textId="77777777" w:rsidR="00C81EC2" w:rsidRPr="006E0094" w:rsidRDefault="00C81EC2" w:rsidP="00CD54EC">
            <w:pPr>
              <w:pStyle w:val="ListParagraph"/>
              <w:numPr>
                <w:ilvl w:val="0"/>
                <w:numId w:val="17"/>
              </w:numPr>
              <w:jc w:val="left"/>
              <w:rPr>
                <w:rFonts w:cs="Times New Roman"/>
                <w:sz w:val="20"/>
              </w:rPr>
            </w:pPr>
            <w:proofErr w:type="spellStart"/>
            <w:r w:rsidRPr="006E0094">
              <w:rPr>
                <w:rFonts w:cs="Times New Roman"/>
                <w:sz w:val="20"/>
              </w:rPr>
              <w:t>Domain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Based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Filtering</w:t>
            </w:r>
            <w:proofErr w:type="spellEnd"/>
          </w:p>
          <w:p w14:paraId="0C8C39F7" w14:textId="41799776" w:rsidR="001A6383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URL </w:t>
            </w:r>
            <w:proofErr w:type="spellStart"/>
            <w:r w:rsidRPr="006E0094">
              <w:rPr>
                <w:rFonts w:cs="Times New Roman"/>
                <w:sz w:val="20"/>
              </w:rPr>
              <w:t>Filtering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87F7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EBDB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C7844F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F249E" w14:textId="3DFBCED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72FA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RRM funkcionalnosti za bolje upravljanje RF spektrom:</w:t>
            </w:r>
          </w:p>
          <w:p w14:paraId="0130C860" w14:textId="77777777" w:rsidR="00C81EC2" w:rsidRPr="006E0094" w:rsidRDefault="00C81EC2" w:rsidP="00CD54EC">
            <w:pPr>
              <w:pStyle w:val="ListParagraph"/>
              <w:numPr>
                <w:ilvl w:val="0"/>
                <w:numId w:val="18"/>
              </w:numPr>
              <w:jc w:val="left"/>
              <w:rPr>
                <w:rFonts w:cs="Times New Roman"/>
                <w:sz w:val="20"/>
              </w:rPr>
            </w:pPr>
            <w:proofErr w:type="spellStart"/>
            <w:r w:rsidRPr="006E0094">
              <w:rPr>
                <w:rFonts w:cs="Times New Roman"/>
                <w:sz w:val="20"/>
              </w:rPr>
              <w:t>Dynamic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Channel </w:t>
            </w:r>
            <w:proofErr w:type="spellStart"/>
            <w:r w:rsidRPr="006E0094">
              <w:rPr>
                <w:rFonts w:cs="Times New Roman"/>
                <w:sz w:val="20"/>
              </w:rPr>
              <w:t>Assignment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(DCA)</w:t>
            </w:r>
          </w:p>
          <w:p w14:paraId="4783BF66" w14:textId="77777777" w:rsidR="00C81EC2" w:rsidRPr="006E0094" w:rsidRDefault="00C81EC2" w:rsidP="00CD54EC">
            <w:pPr>
              <w:pStyle w:val="ListParagraph"/>
              <w:numPr>
                <w:ilvl w:val="0"/>
                <w:numId w:val="18"/>
              </w:numPr>
              <w:jc w:val="left"/>
              <w:rPr>
                <w:rFonts w:cs="Times New Roman"/>
                <w:sz w:val="20"/>
              </w:rPr>
            </w:pPr>
            <w:proofErr w:type="spellStart"/>
            <w:r w:rsidRPr="006E0094">
              <w:rPr>
                <w:rFonts w:cs="Times New Roman"/>
                <w:sz w:val="20"/>
              </w:rPr>
              <w:t>Transmit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Power </w:t>
            </w:r>
            <w:proofErr w:type="spellStart"/>
            <w:r w:rsidRPr="006E0094">
              <w:rPr>
                <w:rFonts w:cs="Times New Roman"/>
                <w:sz w:val="20"/>
              </w:rPr>
              <w:t>Control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(TPC)</w:t>
            </w:r>
          </w:p>
          <w:p w14:paraId="392C98B1" w14:textId="2452928F" w:rsidR="001A6383" w:rsidRPr="006E0094" w:rsidRDefault="00C81EC2" w:rsidP="00C81EC2">
            <w:pPr>
              <w:rPr>
                <w:rFonts w:cs="Times New Roman"/>
                <w:sz w:val="20"/>
              </w:rPr>
            </w:pPr>
            <w:proofErr w:type="spellStart"/>
            <w:r w:rsidRPr="006E0094">
              <w:rPr>
                <w:rFonts w:cs="Times New Roman"/>
                <w:sz w:val="20"/>
              </w:rPr>
              <w:t>Coverage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Hole </w:t>
            </w:r>
            <w:proofErr w:type="spellStart"/>
            <w:r w:rsidRPr="006E0094">
              <w:rPr>
                <w:rFonts w:cs="Times New Roman"/>
                <w:sz w:val="20"/>
              </w:rPr>
              <w:t>Detection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(CHD)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A893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F687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D589BA4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ADBD3" w14:textId="4FF7849F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FFF8C" w14:textId="790923D3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Band </w:t>
            </w:r>
            <w:proofErr w:type="spellStart"/>
            <w:r w:rsidRPr="006E0094">
              <w:rPr>
                <w:rFonts w:cs="Times New Roman"/>
                <w:sz w:val="20"/>
              </w:rPr>
              <w:t>Selection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funkcionalnost.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B8C27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C9C65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8D0D12C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7D152" w14:textId="6954637F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5.31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229C" w14:textId="79E3D20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podešavanje </w:t>
            </w:r>
            <w:proofErr w:type="spellStart"/>
            <w:r w:rsidRPr="006E0094">
              <w:rPr>
                <w:rFonts w:cs="Times New Roman"/>
                <w:sz w:val="20"/>
              </w:rPr>
              <w:t>QoS</w:t>
            </w:r>
            <w:proofErr w:type="spellEnd"/>
            <w:r w:rsidRPr="006E0094">
              <w:rPr>
                <w:rFonts w:cs="Times New Roman"/>
                <w:sz w:val="20"/>
              </w:rPr>
              <w:t>-a.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AA332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39DFE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717EE62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54BCB" w14:textId="0FD0519F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9772C" w14:textId="1A881D08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slanje DHCP opcije 82 u ASCII formatu.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DB74F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E5A37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689F8A8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10FD9" w14:textId="0C67CFCE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9E767" w14:textId="75546B9B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direktno upravljanje bežičnim klijentima (</w:t>
            </w:r>
            <w:proofErr w:type="spellStart"/>
            <w:r w:rsidRPr="006E0094">
              <w:rPr>
                <w:rFonts w:cs="Times New Roman"/>
                <w:sz w:val="20"/>
              </w:rPr>
              <w:t>Wi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Fi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Direct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Client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Management).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F1FBA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0FD16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198BFE5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4F955" w14:textId="445D7AB1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5.34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E037A" w14:textId="1DFBD60C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IPv6 funkcionalnost.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831BF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9185F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570A561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65D54" w14:textId="05EECE13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2EA5" w14:textId="3B37478F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grupiranje logičkih sučelja, odnosno kreiranje minimalno 512 takvih grupa sučelja.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1C39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89DF5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DEF014E" w14:textId="77777777" w:rsidTr="007E48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5713A" w14:textId="676C916B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82A0" w14:textId="505FEA91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</w:t>
            </w:r>
            <w:proofErr w:type="spellStart"/>
            <w:r w:rsidRPr="006E0094">
              <w:rPr>
                <w:rFonts w:cs="Times New Roman"/>
                <w:sz w:val="20"/>
              </w:rPr>
              <w:t>FlexConnect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način rada za upravljanje pristupnim točkama na udaljenim lokacijama, preko WAN linka. Uređaj također mora podržavati kreiranje minimalno 100 </w:t>
            </w:r>
            <w:proofErr w:type="spellStart"/>
            <w:r w:rsidRPr="006E0094">
              <w:rPr>
                <w:rFonts w:cs="Times New Roman"/>
                <w:sz w:val="20"/>
              </w:rPr>
              <w:t>FlexConnect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grupa i podržavati 100 pristupnih točaka po </w:t>
            </w:r>
            <w:proofErr w:type="spellStart"/>
            <w:r w:rsidRPr="006E0094">
              <w:rPr>
                <w:rFonts w:cs="Times New Roman"/>
                <w:sz w:val="20"/>
              </w:rPr>
              <w:t>FlexConnect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grupi.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13C0C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95F05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873C7E4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1F9E9" w14:textId="48FE64F8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D1AC4" w14:textId="1C6DD876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</w:t>
            </w:r>
            <w:proofErr w:type="spellStart"/>
            <w:r w:rsidRPr="006E0094">
              <w:rPr>
                <w:rFonts w:cs="Times New Roman"/>
                <w:sz w:val="20"/>
              </w:rPr>
              <w:t>Mesh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način rada za upravljanje pristupnim točkama na lokacijama gdje </w:t>
            </w:r>
            <w:proofErr w:type="spellStart"/>
            <w:r w:rsidRPr="006E0094">
              <w:rPr>
                <w:rFonts w:cs="Times New Roman"/>
                <w:sz w:val="20"/>
              </w:rPr>
              <w:t>Ethernet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kabliranje nije moguće.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890BF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5A410" w14:textId="77777777" w:rsidR="00C81EC2" w:rsidRPr="006E0094" w:rsidRDefault="00C81EC2" w:rsidP="00C81EC2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BD0824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833A4" w14:textId="2541534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5.38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2152A" w14:textId="22C76216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2A60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8361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1875E84E" w14:textId="6EBF4CD6" w:rsidR="00F244CF" w:rsidRDefault="00F244CF" w:rsidP="00463014">
      <w:pPr>
        <w:rPr>
          <w:rFonts w:cs="Times New Roman"/>
          <w:bCs/>
          <w:iCs/>
        </w:rPr>
      </w:pPr>
    </w:p>
    <w:p w14:paraId="3BF3A1E2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62820808" w14:textId="77777777" w:rsidTr="009467BD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2701085A" w14:textId="6FDDF386" w:rsidR="001A6383" w:rsidRPr="006E0094" w:rsidRDefault="001A6383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lastRenderedPageBreak/>
              <w:t>Bežična pristupna točka TIP 1</w:t>
            </w:r>
          </w:p>
          <w:p w14:paraId="79CDAD65" w14:textId="0ACEADBB" w:rsidR="001A6383" w:rsidRPr="006E0094" w:rsidRDefault="001A6383" w:rsidP="001A6383">
            <w:pPr>
              <w:ind w:left="720"/>
              <w:rPr>
                <w:rFonts w:cs="Times New Roman"/>
                <w:b/>
              </w:rPr>
            </w:pPr>
          </w:p>
        </w:tc>
      </w:tr>
      <w:tr w:rsidR="00C16915" w:rsidRPr="006E0094" w14:paraId="36AB823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7AFCFD" w14:textId="7777777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4846D5" w14:textId="77777777" w:rsidR="00C16915" w:rsidRPr="006E0094" w:rsidRDefault="00C16915" w:rsidP="009467BD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51B869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2DD239D0" w14:textId="7D1C7E2B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00B1A2" w14:textId="1839C47E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6200F19A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F8D9C" w14:textId="62287A5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88FC3" w14:textId="0747F5E9" w:rsidR="001A6383" w:rsidRPr="006E0094" w:rsidRDefault="00C81EC2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biti upravljiv putem </w:t>
            </w:r>
            <w:proofErr w:type="spellStart"/>
            <w:r w:rsidRPr="006E0094">
              <w:rPr>
                <w:rFonts w:cs="Times New Roman"/>
                <w:sz w:val="20"/>
              </w:rPr>
              <w:t>kontrolera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bežične mreže putem LWAPP/CAPWAP protokola.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FE98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E68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FF5501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18978" w14:textId="44F1898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3A958" w14:textId="1A637E7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podršku za 802.11a/b/g/n, te 802.11ac wave1 i 802.11ac wave2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46C4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114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EFA9AC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F76C1" w14:textId="6E2FE49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B744C" w14:textId="214D1DC3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minimalno jedno gigabitno RJ45 mrežno sučelje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96B9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647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E2F36E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04F3C" w14:textId="3F86531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C7835" w14:textId="6AEE637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imati minimalno jedan RJ45 </w:t>
            </w:r>
            <w:proofErr w:type="spellStart"/>
            <w:r w:rsidRPr="006E0094">
              <w:rPr>
                <w:rFonts w:cs="Times New Roman"/>
                <w:sz w:val="20"/>
              </w:rPr>
              <w:t>konzolni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port.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C40B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FCC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09064C3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A1DFF" w14:textId="745402C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DB6FF" w14:textId="62EDEB74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minimalno 1GB radne memorije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23C1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F87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E999DB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678E2" w14:textId="16EBE31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8739B" w14:textId="1DA9196A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imati minimalno 256MB </w:t>
            </w:r>
            <w:proofErr w:type="spellStart"/>
            <w:r w:rsidRPr="006E0094">
              <w:rPr>
                <w:rFonts w:cs="Times New Roman"/>
                <w:sz w:val="20"/>
              </w:rPr>
              <w:t>flash</w:t>
            </w:r>
            <w:proofErr w:type="spellEnd"/>
            <w:r w:rsidRPr="006E0094">
              <w:rPr>
                <w:rFonts w:cs="Times New Roman"/>
                <w:sz w:val="20"/>
              </w:rPr>
              <w:t>-a.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7E4B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F01E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A4C57A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44D4C" w14:textId="57BC0FE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631F5" w14:textId="7C36E858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imati ugrađene antene sa minimalno 3dBi dobitka na 2,4GHz i 5dBi na 5 </w:t>
            </w:r>
            <w:proofErr w:type="spellStart"/>
            <w:r w:rsidRPr="006E0094">
              <w:rPr>
                <w:rFonts w:cs="Times New Roman"/>
                <w:sz w:val="20"/>
              </w:rPr>
              <w:t>GHz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7333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462B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92F9B5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C8D71" w14:textId="75BAF8E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95A32" w14:textId="7D0459C8" w:rsidR="001A6383" w:rsidRPr="006E0094" w:rsidRDefault="001A6383" w:rsidP="001A6383">
            <w:p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podršku za 3x3:2 SU-MIMO i 3x3:2 MU-MIMO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602A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0E6B6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0B51C1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881C0" w14:textId="6D77086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1D92A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802.11n funkcionalnosti:</w:t>
            </w:r>
          </w:p>
          <w:p w14:paraId="1434F1A2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Maximal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ratio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combining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(MRC)</w:t>
            </w:r>
          </w:p>
          <w:p w14:paraId="4E26915E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20 </w:t>
            </w:r>
            <w:proofErr w:type="spellStart"/>
            <w:r w:rsidRPr="006E0094">
              <w:rPr>
                <w:rFonts w:cs="Times New Roman"/>
                <w:sz w:val="20"/>
              </w:rPr>
              <w:t>MHz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 40-</w:t>
            </w:r>
            <w:proofErr w:type="spellStart"/>
            <w:r w:rsidRPr="006E0094">
              <w:rPr>
                <w:rFonts w:cs="Times New Roman"/>
                <w:sz w:val="20"/>
              </w:rPr>
              <w:t>MHz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kanale</w:t>
            </w:r>
          </w:p>
          <w:p w14:paraId="38A3A1DC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Ukupnu propusnost od minimalno 300 </w:t>
            </w:r>
            <w:proofErr w:type="spellStart"/>
            <w:r w:rsidRPr="006E0094">
              <w:rPr>
                <w:rFonts w:cs="Times New Roman"/>
                <w:sz w:val="20"/>
              </w:rPr>
              <w:t>Mbps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(40 </w:t>
            </w:r>
            <w:proofErr w:type="spellStart"/>
            <w:r w:rsidRPr="006E0094">
              <w:rPr>
                <w:rFonts w:cs="Times New Roman"/>
                <w:sz w:val="20"/>
              </w:rPr>
              <w:t>MHz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na 5 </w:t>
            </w:r>
            <w:proofErr w:type="spellStart"/>
            <w:r w:rsidRPr="006E0094">
              <w:rPr>
                <w:rFonts w:cs="Times New Roman"/>
                <w:sz w:val="20"/>
              </w:rPr>
              <w:t>GHz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  <w:p w14:paraId="78853F2C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Packet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aggregation</w:t>
            </w:r>
            <w:proofErr w:type="spellEnd"/>
            <w:r w:rsidRPr="006E0094">
              <w:rPr>
                <w:rFonts w:cs="Times New Roman"/>
                <w:sz w:val="20"/>
              </w:rPr>
              <w:t>: A-MPDU (</w:t>
            </w:r>
            <w:proofErr w:type="spellStart"/>
            <w:r w:rsidRPr="006E0094">
              <w:rPr>
                <w:rFonts w:cs="Times New Roman"/>
                <w:sz w:val="20"/>
              </w:rPr>
              <w:t>Tx</w:t>
            </w:r>
            <w:proofErr w:type="spellEnd"/>
            <w:r w:rsidRPr="006E0094">
              <w:rPr>
                <w:rFonts w:cs="Times New Roman"/>
                <w:sz w:val="20"/>
              </w:rPr>
              <w:t>/</w:t>
            </w:r>
            <w:proofErr w:type="spellStart"/>
            <w:r w:rsidRPr="006E0094">
              <w:rPr>
                <w:rFonts w:cs="Times New Roman"/>
                <w:sz w:val="20"/>
              </w:rPr>
              <w:t>Rx</w:t>
            </w:r>
            <w:proofErr w:type="spellEnd"/>
            <w:r w:rsidRPr="006E0094">
              <w:rPr>
                <w:rFonts w:cs="Times New Roman"/>
                <w:sz w:val="20"/>
              </w:rPr>
              <w:t>), A-MSDU (</w:t>
            </w:r>
            <w:proofErr w:type="spellStart"/>
            <w:r w:rsidRPr="006E0094">
              <w:rPr>
                <w:rFonts w:cs="Times New Roman"/>
                <w:sz w:val="20"/>
              </w:rPr>
              <w:t>Tx</w:t>
            </w:r>
            <w:proofErr w:type="spellEnd"/>
            <w:r w:rsidRPr="006E0094">
              <w:rPr>
                <w:rFonts w:cs="Times New Roman"/>
                <w:sz w:val="20"/>
              </w:rPr>
              <w:t>/</w:t>
            </w:r>
            <w:proofErr w:type="spellStart"/>
            <w:r w:rsidRPr="006E0094">
              <w:rPr>
                <w:rFonts w:cs="Times New Roman"/>
                <w:sz w:val="20"/>
              </w:rPr>
              <w:t>Rx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  <w:p w14:paraId="2AD57B6A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802.11 </w:t>
            </w:r>
            <w:proofErr w:type="spellStart"/>
            <w:r w:rsidRPr="006E0094">
              <w:rPr>
                <w:rFonts w:cs="Times New Roman"/>
                <w:sz w:val="20"/>
              </w:rPr>
              <w:t>Dynamic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Frequency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Selection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(DFS)</w:t>
            </w:r>
          </w:p>
          <w:p w14:paraId="4E466E5A" w14:textId="5AEC51DF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Cyclic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shift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diversity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(CSD)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4571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E433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CB7A69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3CEBC" w14:textId="1EBFA5E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7A978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sljedeće 802.11ac </w:t>
            </w:r>
            <w:proofErr w:type="spellStart"/>
            <w:r w:rsidRPr="006E0094">
              <w:rPr>
                <w:rFonts w:cs="Times New Roman"/>
                <w:sz w:val="20"/>
              </w:rPr>
              <w:t>Wave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1/2 funkcionalnosti:</w:t>
            </w:r>
          </w:p>
          <w:p w14:paraId="259D400E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Maximal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ratio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combining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(MRC)</w:t>
            </w:r>
          </w:p>
          <w:p w14:paraId="1CAF1C73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802.11ac </w:t>
            </w:r>
            <w:proofErr w:type="spellStart"/>
            <w:r w:rsidRPr="006E0094">
              <w:rPr>
                <w:rFonts w:cs="Times New Roman"/>
                <w:sz w:val="20"/>
              </w:rPr>
              <w:t>beamforming</w:t>
            </w:r>
            <w:proofErr w:type="spellEnd"/>
          </w:p>
          <w:p w14:paraId="04E32692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20 </w:t>
            </w:r>
            <w:proofErr w:type="spellStart"/>
            <w:r w:rsidRPr="006E0094">
              <w:rPr>
                <w:rFonts w:cs="Times New Roman"/>
                <w:sz w:val="20"/>
              </w:rPr>
              <w:t>MHz</w:t>
            </w:r>
            <w:proofErr w:type="spellEnd"/>
            <w:r w:rsidRPr="006E0094">
              <w:rPr>
                <w:rFonts w:cs="Times New Roman"/>
                <w:sz w:val="20"/>
              </w:rPr>
              <w:t>, 40-</w:t>
            </w:r>
            <w:proofErr w:type="spellStart"/>
            <w:r w:rsidRPr="006E0094">
              <w:rPr>
                <w:rFonts w:cs="Times New Roman"/>
                <w:sz w:val="20"/>
              </w:rPr>
              <w:t>MHz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 80MHz kanale</w:t>
            </w:r>
          </w:p>
          <w:p w14:paraId="194B6AC2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Ukupnu propusnost od minimalno 867 </w:t>
            </w:r>
            <w:proofErr w:type="spellStart"/>
            <w:r w:rsidRPr="006E0094">
              <w:rPr>
                <w:rFonts w:cs="Times New Roman"/>
                <w:sz w:val="20"/>
              </w:rPr>
              <w:t>Mbps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(80 </w:t>
            </w:r>
            <w:proofErr w:type="spellStart"/>
            <w:r w:rsidRPr="006E0094">
              <w:rPr>
                <w:rFonts w:cs="Times New Roman"/>
                <w:sz w:val="20"/>
              </w:rPr>
              <w:t>MHz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na 5 </w:t>
            </w:r>
            <w:proofErr w:type="spellStart"/>
            <w:r w:rsidRPr="006E0094">
              <w:rPr>
                <w:rFonts w:cs="Times New Roman"/>
                <w:sz w:val="20"/>
              </w:rPr>
              <w:t>GHz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  <w:p w14:paraId="7D4B6565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Packet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aggregation</w:t>
            </w:r>
            <w:proofErr w:type="spellEnd"/>
            <w:r w:rsidRPr="006E0094">
              <w:rPr>
                <w:rFonts w:cs="Times New Roman"/>
                <w:sz w:val="20"/>
              </w:rPr>
              <w:t>: A-MPDU (</w:t>
            </w:r>
            <w:proofErr w:type="spellStart"/>
            <w:r w:rsidRPr="006E0094">
              <w:rPr>
                <w:rFonts w:cs="Times New Roman"/>
                <w:sz w:val="20"/>
              </w:rPr>
              <w:t>Tx</w:t>
            </w:r>
            <w:proofErr w:type="spellEnd"/>
            <w:r w:rsidRPr="006E0094">
              <w:rPr>
                <w:rFonts w:cs="Times New Roman"/>
                <w:sz w:val="20"/>
              </w:rPr>
              <w:t>/</w:t>
            </w:r>
            <w:proofErr w:type="spellStart"/>
            <w:r w:rsidRPr="006E0094">
              <w:rPr>
                <w:rFonts w:cs="Times New Roman"/>
                <w:sz w:val="20"/>
              </w:rPr>
              <w:t>Rx</w:t>
            </w:r>
            <w:proofErr w:type="spellEnd"/>
            <w:r w:rsidRPr="006E0094">
              <w:rPr>
                <w:rFonts w:cs="Times New Roman"/>
                <w:sz w:val="20"/>
              </w:rPr>
              <w:t>), A-MSDU (</w:t>
            </w:r>
            <w:proofErr w:type="spellStart"/>
            <w:r w:rsidRPr="006E0094">
              <w:rPr>
                <w:rFonts w:cs="Times New Roman"/>
                <w:sz w:val="20"/>
              </w:rPr>
              <w:t>Tx</w:t>
            </w:r>
            <w:proofErr w:type="spellEnd"/>
            <w:r w:rsidRPr="006E0094">
              <w:rPr>
                <w:rFonts w:cs="Times New Roman"/>
                <w:sz w:val="20"/>
              </w:rPr>
              <w:t>/</w:t>
            </w:r>
            <w:proofErr w:type="spellStart"/>
            <w:r w:rsidRPr="006E0094">
              <w:rPr>
                <w:rFonts w:cs="Times New Roman"/>
                <w:sz w:val="20"/>
              </w:rPr>
              <w:t>Rx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  <w:p w14:paraId="507DDA7D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802.11 </w:t>
            </w:r>
            <w:proofErr w:type="spellStart"/>
            <w:r w:rsidRPr="006E0094">
              <w:rPr>
                <w:rFonts w:cs="Times New Roman"/>
                <w:sz w:val="20"/>
              </w:rPr>
              <w:t>dynamic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frequency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selection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(DFS)</w:t>
            </w:r>
          </w:p>
          <w:p w14:paraId="501EF277" w14:textId="0733BE90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Cyclic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shift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diversity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(CSD)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895E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C5EA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78EEB1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F2070" w14:textId="4153638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68633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sigurnosne funkcionalnosti:</w:t>
            </w:r>
          </w:p>
          <w:p w14:paraId="52E733DC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802.11i, </w:t>
            </w:r>
            <w:proofErr w:type="spellStart"/>
            <w:r w:rsidRPr="006E0094">
              <w:rPr>
                <w:rFonts w:cs="Times New Roman"/>
                <w:sz w:val="20"/>
              </w:rPr>
              <w:t>Wi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Fi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Protected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Access 2 (WPA2), WPA</w:t>
            </w:r>
          </w:p>
          <w:p w14:paraId="0ABD56E4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802.1X</w:t>
            </w:r>
          </w:p>
          <w:p w14:paraId="1CBB25BF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Advanced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Encryption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Standards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(AES),</w:t>
            </w:r>
          </w:p>
          <w:p w14:paraId="52A3DDB6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Extensible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Authentication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-Transport </w:t>
            </w:r>
            <w:proofErr w:type="spellStart"/>
            <w:r w:rsidRPr="006E0094">
              <w:rPr>
                <w:rFonts w:cs="Times New Roman"/>
                <w:sz w:val="20"/>
              </w:rPr>
              <w:t>Layer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Security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(EAP-TLS)</w:t>
            </w:r>
          </w:p>
          <w:p w14:paraId="737D7A56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EAP-</w:t>
            </w:r>
            <w:proofErr w:type="spellStart"/>
            <w:r w:rsidRPr="006E0094">
              <w:rPr>
                <w:rFonts w:cs="Times New Roman"/>
                <w:sz w:val="20"/>
              </w:rPr>
              <w:t>Tunneled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TLS (TTLS) or Microsoft </w:t>
            </w:r>
            <w:proofErr w:type="spellStart"/>
            <w:r w:rsidRPr="006E0094">
              <w:rPr>
                <w:rFonts w:cs="Times New Roman"/>
                <w:sz w:val="20"/>
              </w:rPr>
              <w:t>Challenge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Handshake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Authentication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Version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2 (MSCHAPv2)</w:t>
            </w:r>
          </w:p>
          <w:p w14:paraId="2FCB32AC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Protected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EAP (PEAP) v0 or EAP-MSCHAPv2</w:t>
            </w:r>
          </w:p>
          <w:p w14:paraId="2163CD06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Extensible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Authentication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Flexible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Authentication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via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Secure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Tunneling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(EAP-FAST)</w:t>
            </w:r>
          </w:p>
          <w:p w14:paraId="0CBD1F2C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PEAPv1 or EAP-</w:t>
            </w:r>
            <w:proofErr w:type="spellStart"/>
            <w:r w:rsidRPr="006E0094">
              <w:rPr>
                <w:rFonts w:cs="Times New Roman"/>
                <w:sz w:val="20"/>
              </w:rPr>
              <w:t>Generic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Token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Card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(GTC)</w:t>
            </w:r>
          </w:p>
          <w:p w14:paraId="040C2EE6" w14:textId="4E61931B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•</w:t>
            </w:r>
            <w:r w:rsidRPr="006E0094">
              <w:rPr>
                <w:rFonts w:cs="Times New Roman"/>
                <w:sz w:val="20"/>
              </w:rPr>
              <w:tab/>
              <w:t>EAP-</w:t>
            </w:r>
            <w:proofErr w:type="spellStart"/>
            <w:r w:rsidRPr="006E0094">
              <w:rPr>
                <w:rFonts w:cs="Times New Roman"/>
                <w:sz w:val="20"/>
              </w:rPr>
              <w:t>Subscriber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Identity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Module (SIM)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FE89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B148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A00030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E8563" w14:textId="417422B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6.12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FF63E" w14:textId="6F3574B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mogućnost napajanja putem IEEE 802.3af standarda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662B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6F20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EDC8FF4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139DA" w14:textId="4B961A8A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521E9" w14:textId="2778059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zadovoljavati uvijete instalacije u EMEA regulatornoj domeni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2A69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D922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A41CDD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B3671" w14:textId="0273603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46CBB" w14:textId="7F2D747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</w:t>
            </w:r>
            <w:proofErr w:type="spellStart"/>
            <w:r w:rsidRPr="006E0094">
              <w:rPr>
                <w:rFonts w:cs="Times New Roman"/>
                <w:sz w:val="20"/>
              </w:rPr>
              <w:t>Optimized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roaming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radi rješavanja „</w:t>
            </w:r>
            <w:proofErr w:type="spellStart"/>
            <w:r w:rsidRPr="006E0094">
              <w:rPr>
                <w:rFonts w:cs="Times New Roman"/>
                <w:sz w:val="20"/>
              </w:rPr>
              <w:t>Sticky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Client</w:t>
            </w:r>
            <w:proofErr w:type="spellEnd"/>
            <w:r w:rsidRPr="006E0094">
              <w:rPr>
                <w:rFonts w:cs="Times New Roman"/>
                <w:sz w:val="20"/>
              </w:rPr>
              <w:t>“ problema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C406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FED5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0E1DE0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3A9A0" w14:textId="700F195A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E31FB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Radio </w:t>
            </w:r>
            <w:proofErr w:type="spellStart"/>
            <w:r w:rsidRPr="006E0094">
              <w:rPr>
                <w:rFonts w:cs="Times New Roman"/>
                <w:sz w:val="20"/>
              </w:rPr>
              <w:t>Resource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Management </w:t>
            </w:r>
            <w:proofErr w:type="spellStart"/>
            <w:r w:rsidRPr="006E0094">
              <w:rPr>
                <w:rFonts w:cs="Times New Roman"/>
                <w:sz w:val="20"/>
              </w:rPr>
              <w:t>funkcionalosti</w:t>
            </w:r>
            <w:proofErr w:type="spellEnd"/>
            <w:r w:rsidRPr="006E0094">
              <w:rPr>
                <w:rFonts w:cs="Times New Roman"/>
                <w:sz w:val="20"/>
              </w:rPr>
              <w:t>:</w:t>
            </w:r>
          </w:p>
          <w:p w14:paraId="11B0406E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Dynamic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Channel </w:t>
            </w:r>
            <w:proofErr w:type="spellStart"/>
            <w:r w:rsidRPr="006E0094">
              <w:rPr>
                <w:rFonts w:cs="Times New Roman"/>
                <w:sz w:val="20"/>
              </w:rPr>
              <w:t>Assignment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(DCA)</w:t>
            </w:r>
          </w:p>
          <w:p w14:paraId="31A4720F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Tx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Power </w:t>
            </w:r>
            <w:proofErr w:type="spellStart"/>
            <w:r w:rsidRPr="006E0094">
              <w:rPr>
                <w:rFonts w:cs="Times New Roman"/>
                <w:sz w:val="20"/>
              </w:rPr>
              <w:t>Control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(TPC)</w:t>
            </w:r>
          </w:p>
          <w:p w14:paraId="1B0F08CA" w14:textId="0CB888D6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Coverage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Hole </w:t>
            </w:r>
            <w:proofErr w:type="spellStart"/>
            <w:r w:rsidRPr="006E0094">
              <w:rPr>
                <w:rFonts w:cs="Times New Roman"/>
                <w:sz w:val="20"/>
              </w:rPr>
              <w:t>Detection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(CHD)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0E08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3AA1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4D9ECD1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03F15" w14:textId="2A6EF756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08D5" w14:textId="226EE03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</w:t>
            </w:r>
            <w:proofErr w:type="spellStart"/>
            <w:r w:rsidRPr="006E0094">
              <w:rPr>
                <w:rFonts w:cs="Times New Roman"/>
                <w:sz w:val="20"/>
              </w:rPr>
              <w:t>Receiver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Start </w:t>
            </w:r>
            <w:proofErr w:type="spellStart"/>
            <w:r w:rsidRPr="006E0094">
              <w:rPr>
                <w:rFonts w:cs="Times New Roman"/>
                <w:sz w:val="20"/>
              </w:rPr>
              <w:t>of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Packet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Detection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Threshold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funkcionalnost (RX-SOP) s svrhu rješavanje problema s CCI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CB0A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2491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DB7570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EC706" w14:textId="4C1DAD5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D615E" w14:textId="76247692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Uz uređaj mora biti isporučen univerzalni nosač za montažu na zid ili sl. </w:t>
            </w:r>
            <w:r w:rsidR="006A77CA" w:rsidRPr="006E0094">
              <w:rPr>
                <w:rFonts w:cs="Times New Roman"/>
                <w:sz w:val="20"/>
              </w:rPr>
              <w:t>P</w:t>
            </w:r>
            <w:r w:rsidRPr="006E0094">
              <w:rPr>
                <w:rFonts w:cs="Times New Roman"/>
                <w:sz w:val="20"/>
              </w:rPr>
              <w:t>ovršinama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D30B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3711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79CF16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36EAE" w14:textId="29298EED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6.18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CA19" w14:textId="7203095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BF75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C079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559E12BE" w14:textId="595A3CEF" w:rsidR="00F244CF" w:rsidRDefault="00F244CF" w:rsidP="00463014">
      <w:pPr>
        <w:rPr>
          <w:rFonts w:cs="Times New Roman"/>
          <w:bCs/>
          <w:iCs/>
        </w:rPr>
      </w:pPr>
    </w:p>
    <w:p w14:paraId="75E081F9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60635093" w14:textId="77777777" w:rsidTr="009467BD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0B01AC52" w14:textId="6811FEF0" w:rsidR="001A6383" w:rsidRPr="006E0094" w:rsidRDefault="001A6383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lastRenderedPageBreak/>
              <w:t>Bežična pristupna točka TIP 2</w:t>
            </w:r>
          </w:p>
          <w:p w14:paraId="5A3C8FBE" w14:textId="1FFEBE13" w:rsidR="001A6383" w:rsidRPr="006E0094" w:rsidRDefault="001A6383" w:rsidP="001A6383">
            <w:pPr>
              <w:ind w:left="720"/>
              <w:rPr>
                <w:rFonts w:cs="Times New Roman"/>
                <w:b/>
              </w:rPr>
            </w:pPr>
          </w:p>
        </w:tc>
      </w:tr>
      <w:tr w:rsidR="00C16915" w:rsidRPr="006E0094" w14:paraId="0AE74E3A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170E76" w14:textId="7777777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92B6C2" w14:textId="77777777" w:rsidR="00C16915" w:rsidRPr="006E0094" w:rsidRDefault="00C16915" w:rsidP="009467BD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E3E3FD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0F7A0DEA" w14:textId="43AE47A3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7490E4" w14:textId="479272B0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7C92716E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0C0EA" w14:textId="1794F586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5B38A" w14:textId="4AD4397D" w:rsidR="001A6383" w:rsidRPr="006E0094" w:rsidRDefault="00C81EC2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biti upravljiv putem </w:t>
            </w:r>
            <w:proofErr w:type="spellStart"/>
            <w:r w:rsidRPr="006E0094">
              <w:rPr>
                <w:rFonts w:cs="Times New Roman"/>
                <w:sz w:val="20"/>
              </w:rPr>
              <w:t>kontrolera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bežične mreže putem LWAPP/CAPWAP protokola.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5898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E19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A91B26E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68F89" w14:textId="1BFF4F84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D36F1" w14:textId="7B9957E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podršku za 802.11a/b/g/n, te 802.11ac wave1 i 802.11ac wave2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1698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B5AA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E45253E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6DFCF" w14:textId="3375324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4C45D" w14:textId="28C2299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minimalno dva gigabitna RJ45 mrežna sučelja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E1E8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9C2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D356514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28C85" w14:textId="50120EEB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5B1B8" w14:textId="1EFFAA0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imati minimalno jedan RJ45 </w:t>
            </w:r>
            <w:proofErr w:type="spellStart"/>
            <w:r w:rsidRPr="006E0094">
              <w:rPr>
                <w:rFonts w:cs="Times New Roman"/>
                <w:sz w:val="20"/>
              </w:rPr>
              <w:t>konzolni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port.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FACC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4D67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56F3AFE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3B125" w14:textId="447CBE4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F9C1A" w14:textId="755B03C0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minimalno 1GB radne memorije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46C1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3FC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544EF8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6CE41" w14:textId="361E7220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855B" w14:textId="3D5704D6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imati minimalno 256MB </w:t>
            </w:r>
            <w:proofErr w:type="spellStart"/>
            <w:r w:rsidRPr="006E0094">
              <w:rPr>
                <w:rFonts w:cs="Times New Roman"/>
                <w:sz w:val="20"/>
              </w:rPr>
              <w:t>flash</w:t>
            </w:r>
            <w:proofErr w:type="spellEnd"/>
            <w:r w:rsidRPr="006E0094">
              <w:rPr>
                <w:rFonts w:cs="Times New Roman"/>
                <w:sz w:val="20"/>
              </w:rPr>
              <w:t>-a.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FC39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141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4A7D443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6CC1C" w14:textId="153F638F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150EC" w14:textId="083DCD12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imati ugrađene antene sa minimalno 4dBi dobitka na 2,4GHz i 6dBi na 5 </w:t>
            </w:r>
            <w:proofErr w:type="spellStart"/>
            <w:r w:rsidRPr="006E0094">
              <w:rPr>
                <w:rFonts w:cs="Times New Roman"/>
                <w:sz w:val="20"/>
              </w:rPr>
              <w:t>GHz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A463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4E66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DFAAAB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6D5D2" w14:textId="60DA2D0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5BE11" w14:textId="47B92AD2" w:rsidR="001A6383" w:rsidRPr="006E0094" w:rsidRDefault="001A6383" w:rsidP="001A6383">
            <w:pPr>
              <w:jc w:val="left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imati minimalno tri radio uređaja – dva fleksibilna (s mogućnošću prebacivanja na 2.4 odnosno 5 </w:t>
            </w:r>
            <w:proofErr w:type="spellStart"/>
            <w:r w:rsidRPr="006E0094">
              <w:rPr>
                <w:rFonts w:cs="Times New Roman"/>
                <w:sz w:val="20"/>
              </w:rPr>
              <w:t>GHz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kanale) i jedan dedicirani 5 </w:t>
            </w:r>
            <w:proofErr w:type="spellStart"/>
            <w:r w:rsidRPr="006E0094">
              <w:rPr>
                <w:rFonts w:cs="Times New Roman"/>
                <w:sz w:val="20"/>
              </w:rPr>
              <w:t>GHz</w:t>
            </w:r>
            <w:proofErr w:type="spellEnd"/>
            <w:r w:rsidRPr="006E0094">
              <w:rPr>
                <w:rFonts w:cs="Times New Roman"/>
                <w:sz w:val="20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977D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7D2B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99345D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4F7B6" w14:textId="3B690A5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5562C" w14:textId="66CA3E08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imati podršku za 4x4:3 SU-MIMO i 4x4:3 MU-MIMO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79FDD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CBEE0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E81992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AC788" w14:textId="548A77B9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1ABD1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802.11n funkcionalnosti:</w:t>
            </w:r>
          </w:p>
          <w:p w14:paraId="49D967D6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Maximal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ratio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combining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(MRC)</w:t>
            </w:r>
          </w:p>
          <w:p w14:paraId="347160B3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802.11n i 802.11a/g </w:t>
            </w:r>
            <w:proofErr w:type="spellStart"/>
            <w:r w:rsidRPr="006E0094">
              <w:rPr>
                <w:rFonts w:cs="Times New Roman"/>
                <w:sz w:val="20"/>
              </w:rPr>
              <w:t>beamforming</w:t>
            </w:r>
            <w:proofErr w:type="spellEnd"/>
          </w:p>
          <w:p w14:paraId="7C977257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20 </w:t>
            </w:r>
            <w:proofErr w:type="spellStart"/>
            <w:r w:rsidRPr="006E0094">
              <w:rPr>
                <w:rFonts w:cs="Times New Roman"/>
                <w:sz w:val="20"/>
              </w:rPr>
              <w:t>MHz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 40-</w:t>
            </w:r>
            <w:proofErr w:type="spellStart"/>
            <w:r w:rsidRPr="006E0094">
              <w:rPr>
                <w:rFonts w:cs="Times New Roman"/>
                <w:sz w:val="20"/>
              </w:rPr>
              <w:t>MHz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kanale</w:t>
            </w:r>
          </w:p>
          <w:p w14:paraId="590A601A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Ukupnu propusnost od minimalno 450 </w:t>
            </w:r>
            <w:proofErr w:type="spellStart"/>
            <w:r w:rsidRPr="006E0094">
              <w:rPr>
                <w:rFonts w:cs="Times New Roman"/>
                <w:sz w:val="20"/>
              </w:rPr>
              <w:t>Mbps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(40 </w:t>
            </w:r>
            <w:proofErr w:type="spellStart"/>
            <w:r w:rsidRPr="006E0094">
              <w:rPr>
                <w:rFonts w:cs="Times New Roman"/>
                <w:sz w:val="20"/>
              </w:rPr>
              <w:t>MHz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na 5 </w:t>
            </w:r>
            <w:proofErr w:type="spellStart"/>
            <w:r w:rsidRPr="006E0094">
              <w:rPr>
                <w:rFonts w:cs="Times New Roman"/>
                <w:sz w:val="20"/>
              </w:rPr>
              <w:t>GHz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  <w:p w14:paraId="7E159FE1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Packet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aggregation</w:t>
            </w:r>
            <w:proofErr w:type="spellEnd"/>
            <w:r w:rsidRPr="006E0094">
              <w:rPr>
                <w:rFonts w:cs="Times New Roman"/>
                <w:sz w:val="20"/>
              </w:rPr>
              <w:t>: A-MPDU (</w:t>
            </w:r>
            <w:proofErr w:type="spellStart"/>
            <w:r w:rsidRPr="006E0094">
              <w:rPr>
                <w:rFonts w:cs="Times New Roman"/>
                <w:sz w:val="20"/>
              </w:rPr>
              <w:t>Tx</w:t>
            </w:r>
            <w:proofErr w:type="spellEnd"/>
            <w:r w:rsidRPr="006E0094">
              <w:rPr>
                <w:rFonts w:cs="Times New Roman"/>
                <w:sz w:val="20"/>
              </w:rPr>
              <w:t>/</w:t>
            </w:r>
            <w:proofErr w:type="spellStart"/>
            <w:r w:rsidRPr="006E0094">
              <w:rPr>
                <w:rFonts w:cs="Times New Roman"/>
                <w:sz w:val="20"/>
              </w:rPr>
              <w:t>Rx</w:t>
            </w:r>
            <w:proofErr w:type="spellEnd"/>
            <w:r w:rsidRPr="006E0094">
              <w:rPr>
                <w:rFonts w:cs="Times New Roman"/>
                <w:sz w:val="20"/>
              </w:rPr>
              <w:t>), A-MSDU (</w:t>
            </w:r>
            <w:proofErr w:type="spellStart"/>
            <w:r w:rsidRPr="006E0094">
              <w:rPr>
                <w:rFonts w:cs="Times New Roman"/>
                <w:sz w:val="20"/>
              </w:rPr>
              <w:t>Tx</w:t>
            </w:r>
            <w:proofErr w:type="spellEnd"/>
            <w:r w:rsidRPr="006E0094">
              <w:rPr>
                <w:rFonts w:cs="Times New Roman"/>
                <w:sz w:val="20"/>
              </w:rPr>
              <w:t>/</w:t>
            </w:r>
            <w:proofErr w:type="spellStart"/>
            <w:r w:rsidRPr="006E0094">
              <w:rPr>
                <w:rFonts w:cs="Times New Roman"/>
                <w:sz w:val="20"/>
              </w:rPr>
              <w:t>Rx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  <w:p w14:paraId="1EA38429" w14:textId="77777777" w:rsidR="00C81EC2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802.11 </w:t>
            </w:r>
            <w:proofErr w:type="spellStart"/>
            <w:r w:rsidRPr="006E0094">
              <w:rPr>
                <w:rFonts w:cs="Times New Roman"/>
                <w:sz w:val="20"/>
              </w:rPr>
              <w:t>Dynamic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Frequency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Selection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(DFS)</w:t>
            </w:r>
          </w:p>
          <w:p w14:paraId="41D2CD45" w14:textId="0211D178" w:rsidR="001A6383" w:rsidRPr="006E0094" w:rsidRDefault="00C81EC2" w:rsidP="00C81EC2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Cyclic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shift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diversity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(CSD)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9A0E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F0A7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3684D7A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D34CD" w14:textId="62950F81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39A1F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</w:t>
            </w:r>
            <w:proofErr w:type="spellStart"/>
            <w:r w:rsidRPr="006E0094">
              <w:rPr>
                <w:rFonts w:cs="Times New Roman"/>
                <w:sz w:val="20"/>
              </w:rPr>
              <w:t>Uređaj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mora podržavati sljedeće 802.11ac </w:t>
            </w:r>
            <w:proofErr w:type="spellStart"/>
            <w:r w:rsidRPr="006E0094">
              <w:rPr>
                <w:rFonts w:cs="Times New Roman"/>
                <w:sz w:val="20"/>
              </w:rPr>
              <w:t>Wave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1 funkcionalnosti:</w:t>
            </w:r>
          </w:p>
          <w:p w14:paraId="774C8794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Maximal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ratio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combining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(MRC)</w:t>
            </w:r>
          </w:p>
          <w:p w14:paraId="4DFA1D52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802.11ac </w:t>
            </w:r>
            <w:proofErr w:type="spellStart"/>
            <w:r w:rsidRPr="006E0094">
              <w:rPr>
                <w:rFonts w:cs="Times New Roman"/>
                <w:sz w:val="20"/>
              </w:rPr>
              <w:t>beamforming</w:t>
            </w:r>
            <w:proofErr w:type="spellEnd"/>
          </w:p>
          <w:p w14:paraId="0F43A3A4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20 </w:t>
            </w:r>
            <w:proofErr w:type="spellStart"/>
            <w:r w:rsidRPr="006E0094">
              <w:rPr>
                <w:rFonts w:cs="Times New Roman"/>
                <w:sz w:val="20"/>
              </w:rPr>
              <w:t>MHz</w:t>
            </w:r>
            <w:proofErr w:type="spellEnd"/>
            <w:r w:rsidRPr="006E0094">
              <w:rPr>
                <w:rFonts w:cs="Times New Roman"/>
                <w:sz w:val="20"/>
              </w:rPr>
              <w:t>, 40-</w:t>
            </w:r>
            <w:proofErr w:type="spellStart"/>
            <w:r w:rsidRPr="006E0094">
              <w:rPr>
                <w:rFonts w:cs="Times New Roman"/>
                <w:sz w:val="20"/>
              </w:rPr>
              <w:t>MHz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 80MHz kanale</w:t>
            </w:r>
          </w:p>
          <w:p w14:paraId="30E97DAE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Ukupnu propusnost od minimalno 1.3 </w:t>
            </w:r>
            <w:proofErr w:type="spellStart"/>
            <w:r w:rsidRPr="006E0094">
              <w:rPr>
                <w:rFonts w:cs="Times New Roman"/>
                <w:sz w:val="20"/>
              </w:rPr>
              <w:t>Gbps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(80 </w:t>
            </w:r>
            <w:proofErr w:type="spellStart"/>
            <w:r w:rsidRPr="006E0094">
              <w:rPr>
                <w:rFonts w:cs="Times New Roman"/>
                <w:sz w:val="20"/>
              </w:rPr>
              <w:t>MHz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na 5 </w:t>
            </w:r>
            <w:proofErr w:type="spellStart"/>
            <w:r w:rsidRPr="006E0094">
              <w:rPr>
                <w:rFonts w:cs="Times New Roman"/>
                <w:sz w:val="20"/>
              </w:rPr>
              <w:t>GHz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  <w:p w14:paraId="08875168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Packet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aggregation</w:t>
            </w:r>
            <w:proofErr w:type="spellEnd"/>
            <w:r w:rsidRPr="006E0094">
              <w:rPr>
                <w:rFonts w:cs="Times New Roman"/>
                <w:sz w:val="20"/>
              </w:rPr>
              <w:t>: A-MPDU (</w:t>
            </w:r>
            <w:proofErr w:type="spellStart"/>
            <w:r w:rsidRPr="006E0094">
              <w:rPr>
                <w:rFonts w:cs="Times New Roman"/>
                <w:sz w:val="20"/>
              </w:rPr>
              <w:t>Tx</w:t>
            </w:r>
            <w:proofErr w:type="spellEnd"/>
            <w:r w:rsidRPr="006E0094">
              <w:rPr>
                <w:rFonts w:cs="Times New Roman"/>
                <w:sz w:val="20"/>
              </w:rPr>
              <w:t>/</w:t>
            </w:r>
            <w:proofErr w:type="spellStart"/>
            <w:r w:rsidRPr="006E0094">
              <w:rPr>
                <w:rFonts w:cs="Times New Roman"/>
                <w:sz w:val="20"/>
              </w:rPr>
              <w:t>Rx</w:t>
            </w:r>
            <w:proofErr w:type="spellEnd"/>
            <w:r w:rsidRPr="006E0094">
              <w:rPr>
                <w:rFonts w:cs="Times New Roman"/>
                <w:sz w:val="20"/>
              </w:rPr>
              <w:t>), A-MSDU (</w:t>
            </w:r>
            <w:proofErr w:type="spellStart"/>
            <w:r w:rsidRPr="006E0094">
              <w:rPr>
                <w:rFonts w:cs="Times New Roman"/>
                <w:sz w:val="20"/>
              </w:rPr>
              <w:t>Tx</w:t>
            </w:r>
            <w:proofErr w:type="spellEnd"/>
            <w:r w:rsidRPr="006E0094">
              <w:rPr>
                <w:rFonts w:cs="Times New Roman"/>
                <w:sz w:val="20"/>
              </w:rPr>
              <w:t>/</w:t>
            </w:r>
            <w:proofErr w:type="spellStart"/>
            <w:r w:rsidRPr="006E0094">
              <w:rPr>
                <w:rFonts w:cs="Times New Roman"/>
                <w:sz w:val="20"/>
              </w:rPr>
              <w:t>Rx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  <w:p w14:paraId="4A4ACA6A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802.11 </w:t>
            </w:r>
            <w:proofErr w:type="spellStart"/>
            <w:r w:rsidRPr="006E0094">
              <w:rPr>
                <w:rFonts w:cs="Times New Roman"/>
                <w:sz w:val="20"/>
              </w:rPr>
              <w:t>dynamic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frequency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selection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(DFS)</w:t>
            </w:r>
          </w:p>
          <w:p w14:paraId="4F3ED42A" w14:textId="324410DC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Cyclic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shift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diversity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(CSD)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E2C8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FAFC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2A955F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0FA6B" w14:textId="621898E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A8133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sljedeće 802.11ac </w:t>
            </w:r>
            <w:proofErr w:type="spellStart"/>
            <w:r w:rsidRPr="006E0094">
              <w:rPr>
                <w:rFonts w:cs="Times New Roman"/>
                <w:sz w:val="20"/>
              </w:rPr>
              <w:t>Wave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2 funkcionalnosti:</w:t>
            </w:r>
          </w:p>
          <w:p w14:paraId="0D3B2C2A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Maximal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ratio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combining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(MRC)</w:t>
            </w:r>
          </w:p>
          <w:p w14:paraId="321A084C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Transmit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beamforming</w:t>
            </w:r>
            <w:proofErr w:type="spellEnd"/>
          </w:p>
          <w:p w14:paraId="2BBD1890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20 </w:t>
            </w:r>
            <w:proofErr w:type="spellStart"/>
            <w:r w:rsidRPr="006E0094">
              <w:rPr>
                <w:rFonts w:cs="Times New Roman"/>
                <w:sz w:val="20"/>
              </w:rPr>
              <w:t>MHz</w:t>
            </w:r>
            <w:proofErr w:type="spellEnd"/>
            <w:r w:rsidRPr="006E0094">
              <w:rPr>
                <w:rFonts w:cs="Times New Roman"/>
                <w:sz w:val="20"/>
              </w:rPr>
              <w:t>, 40-</w:t>
            </w:r>
            <w:proofErr w:type="spellStart"/>
            <w:r w:rsidRPr="006E0094">
              <w:rPr>
                <w:rFonts w:cs="Times New Roman"/>
                <w:sz w:val="20"/>
              </w:rPr>
              <w:t>MHz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80 </w:t>
            </w:r>
            <w:proofErr w:type="spellStart"/>
            <w:r w:rsidRPr="006E0094">
              <w:rPr>
                <w:rFonts w:cs="Times New Roman"/>
                <w:sz w:val="20"/>
              </w:rPr>
              <w:t>MHz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 160 </w:t>
            </w:r>
            <w:proofErr w:type="spellStart"/>
            <w:r w:rsidRPr="006E0094">
              <w:rPr>
                <w:rFonts w:cs="Times New Roman"/>
                <w:sz w:val="20"/>
              </w:rPr>
              <w:t>MHz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kanale</w:t>
            </w:r>
          </w:p>
          <w:p w14:paraId="106414B2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Ukupnu propusnost od minimalno 5.2 </w:t>
            </w:r>
            <w:proofErr w:type="spellStart"/>
            <w:r w:rsidRPr="006E0094">
              <w:rPr>
                <w:rFonts w:cs="Times New Roman"/>
                <w:sz w:val="20"/>
              </w:rPr>
              <w:t>Gbps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</w:p>
          <w:p w14:paraId="6A7AB5F8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Packet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aggregation</w:t>
            </w:r>
            <w:proofErr w:type="spellEnd"/>
            <w:r w:rsidRPr="006E0094">
              <w:rPr>
                <w:rFonts w:cs="Times New Roman"/>
                <w:sz w:val="20"/>
              </w:rPr>
              <w:t>: A-MPDU (</w:t>
            </w:r>
            <w:proofErr w:type="spellStart"/>
            <w:r w:rsidRPr="006E0094">
              <w:rPr>
                <w:rFonts w:cs="Times New Roman"/>
                <w:sz w:val="20"/>
              </w:rPr>
              <w:t>Tx</w:t>
            </w:r>
            <w:proofErr w:type="spellEnd"/>
            <w:r w:rsidRPr="006E0094">
              <w:rPr>
                <w:rFonts w:cs="Times New Roman"/>
                <w:sz w:val="20"/>
              </w:rPr>
              <w:t>/</w:t>
            </w:r>
            <w:proofErr w:type="spellStart"/>
            <w:r w:rsidRPr="006E0094">
              <w:rPr>
                <w:rFonts w:cs="Times New Roman"/>
                <w:sz w:val="20"/>
              </w:rPr>
              <w:t>Rx</w:t>
            </w:r>
            <w:proofErr w:type="spellEnd"/>
            <w:r w:rsidRPr="006E0094">
              <w:rPr>
                <w:rFonts w:cs="Times New Roman"/>
                <w:sz w:val="20"/>
              </w:rPr>
              <w:t>), A-MSDU (</w:t>
            </w:r>
            <w:proofErr w:type="spellStart"/>
            <w:r w:rsidRPr="006E0094">
              <w:rPr>
                <w:rFonts w:cs="Times New Roman"/>
                <w:sz w:val="20"/>
              </w:rPr>
              <w:t>Tx</w:t>
            </w:r>
            <w:proofErr w:type="spellEnd"/>
            <w:r w:rsidRPr="006E0094">
              <w:rPr>
                <w:rFonts w:cs="Times New Roman"/>
                <w:sz w:val="20"/>
              </w:rPr>
              <w:t>/</w:t>
            </w:r>
            <w:proofErr w:type="spellStart"/>
            <w:r w:rsidRPr="006E0094">
              <w:rPr>
                <w:rFonts w:cs="Times New Roman"/>
                <w:sz w:val="20"/>
              </w:rPr>
              <w:t>Rx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  <w:p w14:paraId="00A3EBF9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802.11 </w:t>
            </w:r>
            <w:proofErr w:type="spellStart"/>
            <w:r w:rsidRPr="006E0094">
              <w:rPr>
                <w:rFonts w:cs="Times New Roman"/>
                <w:sz w:val="20"/>
              </w:rPr>
              <w:t>dynamic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frequency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selection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(DFS)</w:t>
            </w:r>
          </w:p>
          <w:p w14:paraId="40439E15" w14:textId="2BA0731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Cyclic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shift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diversity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(CSD)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462D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0E2C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12E26D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4DFB9" w14:textId="4741ABD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7.13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5C865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sljedeće sigurnosne funkcionalnosti:</w:t>
            </w:r>
          </w:p>
          <w:p w14:paraId="1785C4D4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 xml:space="preserve">802.11i, </w:t>
            </w:r>
            <w:proofErr w:type="spellStart"/>
            <w:r w:rsidRPr="006E0094">
              <w:rPr>
                <w:rFonts w:cs="Times New Roman"/>
                <w:sz w:val="20"/>
              </w:rPr>
              <w:t>Wi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Fi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Protected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Access 2 (WPA2), WPA</w:t>
            </w:r>
          </w:p>
          <w:p w14:paraId="01DCAF7E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802.1X</w:t>
            </w:r>
          </w:p>
          <w:p w14:paraId="0A452A47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Advanced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Encryption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Standards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(AES),</w:t>
            </w:r>
          </w:p>
          <w:p w14:paraId="1A738D6F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Extensible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Authentication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-Transport </w:t>
            </w:r>
            <w:proofErr w:type="spellStart"/>
            <w:r w:rsidRPr="006E0094">
              <w:rPr>
                <w:rFonts w:cs="Times New Roman"/>
                <w:sz w:val="20"/>
              </w:rPr>
              <w:t>Layer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Security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(EAP-TLS)</w:t>
            </w:r>
          </w:p>
          <w:p w14:paraId="5E05A92A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EAP-</w:t>
            </w:r>
            <w:proofErr w:type="spellStart"/>
            <w:r w:rsidRPr="006E0094">
              <w:rPr>
                <w:rFonts w:cs="Times New Roman"/>
                <w:sz w:val="20"/>
              </w:rPr>
              <w:t>Tunneled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TLS (TTLS) or Microsoft </w:t>
            </w:r>
            <w:proofErr w:type="spellStart"/>
            <w:r w:rsidRPr="006E0094">
              <w:rPr>
                <w:rFonts w:cs="Times New Roman"/>
                <w:sz w:val="20"/>
              </w:rPr>
              <w:t>Challenge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Handshake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Authentication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Version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2 (MSCHAPv2)</w:t>
            </w:r>
          </w:p>
          <w:p w14:paraId="1A3796A6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Protected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EAP (PEAP) v0 or EAP-MSCHAPv2</w:t>
            </w:r>
          </w:p>
          <w:p w14:paraId="619B2D21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</w:r>
            <w:proofErr w:type="spellStart"/>
            <w:r w:rsidRPr="006E0094">
              <w:rPr>
                <w:rFonts w:cs="Times New Roman"/>
                <w:sz w:val="20"/>
              </w:rPr>
              <w:t>Extensible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Authentication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Flexible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Authentication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via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Secure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Tunneling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(EAP-FAST)</w:t>
            </w:r>
          </w:p>
          <w:p w14:paraId="191F2820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PEAPv1 or EAP-</w:t>
            </w:r>
            <w:proofErr w:type="spellStart"/>
            <w:r w:rsidRPr="006E0094">
              <w:rPr>
                <w:rFonts w:cs="Times New Roman"/>
                <w:sz w:val="20"/>
              </w:rPr>
              <w:t>Generic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Token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Card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(GTC)</w:t>
            </w:r>
          </w:p>
          <w:p w14:paraId="241765A5" w14:textId="5B5324FF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•</w:t>
            </w:r>
            <w:r w:rsidRPr="006E0094">
              <w:rPr>
                <w:rFonts w:cs="Times New Roman"/>
                <w:sz w:val="20"/>
              </w:rPr>
              <w:tab/>
              <w:t>EAP-</w:t>
            </w:r>
            <w:proofErr w:type="spellStart"/>
            <w:r w:rsidRPr="006E0094">
              <w:rPr>
                <w:rFonts w:cs="Times New Roman"/>
                <w:sz w:val="20"/>
              </w:rPr>
              <w:t>Subscriber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Identity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Module (SIM)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32F9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502E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87EEF2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52A46" w14:textId="2D466CB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984B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</w:t>
            </w:r>
            <w:proofErr w:type="spellStart"/>
            <w:r w:rsidRPr="006E0094">
              <w:rPr>
                <w:rFonts w:cs="Times New Roman"/>
                <w:sz w:val="20"/>
              </w:rPr>
              <w:t>Optimized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roaming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radi rješavanja „</w:t>
            </w:r>
            <w:proofErr w:type="spellStart"/>
            <w:r w:rsidRPr="006E0094">
              <w:rPr>
                <w:rFonts w:cs="Times New Roman"/>
                <w:sz w:val="20"/>
              </w:rPr>
              <w:t>Sticky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Client</w:t>
            </w:r>
            <w:proofErr w:type="spellEnd"/>
            <w:r w:rsidRPr="006E0094">
              <w:rPr>
                <w:rFonts w:cs="Times New Roman"/>
                <w:sz w:val="20"/>
              </w:rPr>
              <w:t>“ problema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65F6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7748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5ADBA7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AAD1F" w14:textId="798E052C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74962" w14:textId="72BDAAE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mogućnost napajanja putem IEEE 802.3at standarda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70E8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4B69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A99ED80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81C02" w14:textId="5D20B444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774F5" w14:textId="26DBBA5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zadovoljavati uvijete instalacije u EMEA regulatornoj domeni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EBAFE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8498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899E62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93486" w14:textId="701A1ECF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0B72B" w14:textId="49DA9DCE" w:rsidR="001A6383" w:rsidRPr="006E0094" w:rsidRDefault="00C81EC2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</w:t>
            </w:r>
            <w:proofErr w:type="spellStart"/>
            <w:r w:rsidRPr="006E0094">
              <w:rPr>
                <w:rFonts w:cs="Times New Roman"/>
                <w:sz w:val="20"/>
              </w:rPr>
              <w:t>ClientLink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4.0 tehnologiju koja smanjuje utjecaj miješanih </w:t>
            </w:r>
            <w:proofErr w:type="spellStart"/>
            <w:r w:rsidRPr="006E0094">
              <w:rPr>
                <w:rFonts w:cs="Times New Roman"/>
                <w:sz w:val="20"/>
              </w:rPr>
              <w:t>standarada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u WLAN-u te poboljšava ukupnu propusnost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D932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C0E3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021BDC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F4F6C" w14:textId="2F381A5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6B567" w14:textId="6596DE49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802.3ad (LACP) protokol radi logičkog spajanja mrežnih sučelja u svrhu povećanja propusnosti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A221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6E9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91AF08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B0943" w14:textId="165773F1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B2939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Radio </w:t>
            </w:r>
            <w:proofErr w:type="spellStart"/>
            <w:r w:rsidRPr="006E0094">
              <w:rPr>
                <w:rFonts w:cs="Times New Roman"/>
                <w:sz w:val="20"/>
              </w:rPr>
              <w:t>Resource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Management </w:t>
            </w:r>
            <w:proofErr w:type="spellStart"/>
            <w:r w:rsidRPr="006E0094">
              <w:rPr>
                <w:rFonts w:cs="Times New Roman"/>
                <w:sz w:val="20"/>
              </w:rPr>
              <w:t>funkcionalosti</w:t>
            </w:r>
            <w:proofErr w:type="spellEnd"/>
            <w:r w:rsidRPr="006E0094">
              <w:rPr>
                <w:rFonts w:cs="Times New Roman"/>
                <w:sz w:val="20"/>
              </w:rPr>
              <w:t>:</w:t>
            </w:r>
          </w:p>
          <w:p w14:paraId="56D93158" w14:textId="77777777" w:rsidR="001A6383" w:rsidRPr="006E0094" w:rsidRDefault="001A6383" w:rsidP="00CD54EC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jc w:val="left"/>
              <w:rPr>
                <w:rFonts w:cs="Times New Roman"/>
                <w:sz w:val="20"/>
              </w:rPr>
            </w:pPr>
            <w:proofErr w:type="spellStart"/>
            <w:r w:rsidRPr="006E0094">
              <w:rPr>
                <w:rFonts w:cs="Times New Roman"/>
                <w:sz w:val="20"/>
              </w:rPr>
              <w:t>Dynamic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Channel </w:t>
            </w:r>
            <w:proofErr w:type="spellStart"/>
            <w:r w:rsidRPr="006E0094">
              <w:rPr>
                <w:rFonts w:cs="Times New Roman"/>
                <w:sz w:val="20"/>
              </w:rPr>
              <w:t>Assignment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(DCA)</w:t>
            </w:r>
          </w:p>
          <w:p w14:paraId="7CB03DF9" w14:textId="77777777" w:rsidR="00C81EC2" w:rsidRPr="006E0094" w:rsidRDefault="001A6383" w:rsidP="00CD54EC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jc w:val="left"/>
              <w:rPr>
                <w:rFonts w:cs="Times New Roman"/>
                <w:sz w:val="20"/>
              </w:rPr>
            </w:pPr>
            <w:proofErr w:type="spellStart"/>
            <w:r w:rsidRPr="006E0094">
              <w:rPr>
                <w:rFonts w:cs="Times New Roman"/>
                <w:sz w:val="20"/>
              </w:rPr>
              <w:t>Tx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Power </w:t>
            </w:r>
            <w:proofErr w:type="spellStart"/>
            <w:r w:rsidRPr="006E0094">
              <w:rPr>
                <w:rFonts w:cs="Times New Roman"/>
                <w:sz w:val="20"/>
              </w:rPr>
              <w:t>Control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(TPC)</w:t>
            </w:r>
          </w:p>
          <w:p w14:paraId="401F1420" w14:textId="10467AC9" w:rsidR="001A6383" w:rsidRPr="006E0094" w:rsidRDefault="001A6383" w:rsidP="00CD54EC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jc w:val="left"/>
              <w:rPr>
                <w:rFonts w:cs="Times New Roman"/>
                <w:sz w:val="20"/>
              </w:rPr>
            </w:pPr>
            <w:proofErr w:type="spellStart"/>
            <w:r w:rsidRPr="006E0094">
              <w:rPr>
                <w:rFonts w:cs="Times New Roman"/>
                <w:sz w:val="20"/>
              </w:rPr>
              <w:t>Coverage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Hole </w:t>
            </w:r>
            <w:proofErr w:type="spellStart"/>
            <w:r w:rsidRPr="006E0094">
              <w:rPr>
                <w:rFonts w:cs="Times New Roman"/>
                <w:sz w:val="20"/>
              </w:rPr>
              <w:t>Detection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(CHD)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3DFB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A9CB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44A839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A1F91" w14:textId="3407B374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9E42D" w14:textId="5F69303A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Band </w:t>
            </w:r>
            <w:proofErr w:type="spellStart"/>
            <w:r w:rsidRPr="006E0094">
              <w:rPr>
                <w:rFonts w:cs="Times New Roman"/>
                <w:sz w:val="20"/>
              </w:rPr>
              <w:t>Select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funkcionalnost za automatsko prebacivanje 5 </w:t>
            </w:r>
            <w:proofErr w:type="spellStart"/>
            <w:r w:rsidRPr="006E0094">
              <w:rPr>
                <w:rFonts w:cs="Times New Roman"/>
                <w:sz w:val="20"/>
              </w:rPr>
              <w:t>GHz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capable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klijenata na 5 </w:t>
            </w:r>
            <w:proofErr w:type="spellStart"/>
            <w:r w:rsidRPr="006E0094">
              <w:rPr>
                <w:rFonts w:cs="Times New Roman"/>
                <w:sz w:val="20"/>
              </w:rPr>
              <w:t>GHz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kanale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7EC4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31F0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FF6FF1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74A90" w14:textId="267C26E2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4692F" w14:textId="616BF8CF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</w:t>
            </w:r>
            <w:proofErr w:type="spellStart"/>
            <w:r w:rsidRPr="006E0094">
              <w:rPr>
                <w:rFonts w:cs="Times New Roman"/>
                <w:sz w:val="20"/>
              </w:rPr>
              <w:t>Receiver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Start </w:t>
            </w:r>
            <w:proofErr w:type="spellStart"/>
            <w:r w:rsidRPr="006E0094">
              <w:rPr>
                <w:rFonts w:cs="Times New Roman"/>
                <w:sz w:val="20"/>
              </w:rPr>
              <w:t>of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Packet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Detection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Threshold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funkcionalnost (RX-SOP) s svrhu rješavanje problema s CCI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3CEA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B6DF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2ED8B9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4E514" w14:textId="03EC795B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5144B" w14:textId="063511F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802.11r, 802.11k i 802.11v standarde radi poboljšanja klijentskog </w:t>
            </w:r>
            <w:proofErr w:type="spellStart"/>
            <w:r w:rsidRPr="006E0094">
              <w:rPr>
                <w:rFonts w:cs="Times New Roman"/>
                <w:sz w:val="20"/>
              </w:rPr>
              <w:t>roaminga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između BSS-ova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86DF8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F8C13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3BCAD31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1A537" w14:textId="21F855F4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C10C4" w14:textId="3CFDFDE1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Uređaj mora podržavati 802.11w standard radi poboljšavanja zaštite upravljačkih okvira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BE44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05C2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346A711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D2D41" w14:textId="4F0626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E0B81" w14:textId="77016478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Uređaj mora podržavati </w:t>
            </w:r>
            <w:proofErr w:type="spellStart"/>
            <w:r w:rsidRPr="006E0094">
              <w:rPr>
                <w:rFonts w:cs="Times New Roman"/>
                <w:sz w:val="20"/>
              </w:rPr>
              <w:t>wireless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IDS/IPS </w:t>
            </w:r>
            <w:proofErr w:type="spellStart"/>
            <w:r w:rsidRPr="006E0094">
              <w:rPr>
                <w:rFonts w:cs="Times New Roman"/>
                <w:sz w:val="20"/>
              </w:rPr>
              <w:t>funkcionalosti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radi povećanja zaštite mreže od penetracijskih napada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C1521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34E7C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4C4EA7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3FD9C" w14:textId="39FE7F3E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199F" w14:textId="5A906E95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Uz uređaj mora biti isporučen univerzalni nosač za montažu na zid ili sl. </w:t>
            </w:r>
            <w:r w:rsidR="006A77CA" w:rsidRPr="006E0094">
              <w:rPr>
                <w:rFonts w:cs="Times New Roman"/>
                <w:sz w:val="20"/>
              </w:rPr>
              <w:t>P</w:t>
            </w:r>
            <w:r w:rsidRPr="006E0094">
              <w:rPr>
                <w:rFonts w:cs="Times New Roman"/>
                <w:sz w:val="20"/>
              </w:rPr>
              <w:t>ovršinama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4BB55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8C2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D315E5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09E99" w14:textId="696308D5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7.26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1216E" w14:textId="14FACFDE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C6E99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BC42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1CBA758F" w14:textId="38688B69" w:rsidR="00F244CF" w:rsidRDefault="00F244CF" w:rsidP="00463014">
      <w:pPr>
        <w:rPr>
          <w:rFonts w:cs="Times New Roman"/>
          <w:bCs/>
          <w:iCs/>
        </w:rPr>
      </w:pPr>
    </w:p>
    <w:p w14:paraId="1DB90819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p w14:paraId="010BAFEB" w14:textId="77777777" w:rsidR="001A6383" w:rsidRPr="006E0094" w:rsidRDefault="001A6383" w:rsidP="00463014">
      <w:pPr>
        <w:rPr>
          <w:rFonts w:cs="Times New Roman"/>
          <w:bCs/>
          <w:iCs/>
        </w:rPr>
      </w:pP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722E7CB2" w14:textId="77777777" w:rsidTr="009467BD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267F24EF" w14:textId="77777777" w:rsidR="001A6383" w:rsidRPr="006E0094" w:rsidRDefault="001A6383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t xml:space="preserve">Središnji sustav za </w:t>
            </w:r>
            <w:proofErr w:type="spellStart"/>
            <w:r w:rsidRPr="006E0094">
              <w:rPr>
                <w:rFonts w:cs="Times New Roman"/>
                <w:b/>
              </w:rPr>
              <w:t>Autentikaciju</w:t>
            </w:r>
            <w:proofErr w:type="spellEnd"/>
            <w:r w:rsidRPr="006E0094">
              <w:rPr>
                <w:rFonts w:cs="Times New Roman"/>
                <w:b/>
              </w:rPr>
              <w:t xml:space="preserve"> pristupa korisnika na mrežu </w:t>
            </w:r>
          </w:p>
          <w:p w14:paraId="16F28D96" w14:textId="2DDA9FBE" w:rsidR="001A6383" w:rsidRPr="006E0094" w:rsidRDefault="001A6383" w:rsidP="001A6383">
            <w:pPr>
              <w:pStyle w:val="ListParagraph"/>
              <w:rPr>
                <w:rFonts w:cs="Times New Roman"/>
                <w:b/>
              </w:rPr>
            </w:pPr>
          </w:p>
        </w:tc>
      </w:tr>
      <w:tr w:rsidR="00C16915" w:rsidRPr="006E0094" w14:paraId="0C9D9D5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72A442" w14:textId="7777777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1471E2" w14:textId="77777777" w:rsidR="00C16915" w:rsidRPr="006E0094" w:rsidRDefault="00C16915" w:rsidP="009467BD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69C953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0C61D953" w14:textId="335D4BFF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DB000C" w14:textId="37EA8CAE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5BE36F42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A9376" w14:textId="60FFC118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7E2D1" w14:textId="43594C90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Arhitektura sustava: virtualna mašina kompatibilna sa sustavima Microsoft </w:t>
            </w:r>
            <w:proofErr w:type="spellStart"/>
            <w:r w:rsidRPr="006E0094">
              <w:rPr>
                <w:rFonts w:cs="Times New Roman"/>
                <w:sz w:val="20"/>
              </w:rPr>
              <w:t>Hyper</w:t>
            </w:r>
            <w:proofErr w:type="spellEnd"/>
            <w:r w:rsidRPr="006E0094">
              <w:rPr>
                <w:rFonts w:cs="Times New Roman"/>
                <w:sz w:val="20"/>
              </w:rPr>
              <w:t>-V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55AAC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3DCA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2C2296B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B7649" w14:textId="5C8C5903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59E06" w14:textId="123E8D14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Ponuđeno rješenje mora biti u visokoj dostupnosti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BF4F2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9432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E1114EB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BAD09" w14:textId="1B55C98B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10D5" w14:textId="7BEB623F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Centralizirano upravljanje iz web konzole, kompatibilno sa </w:t>
            </w:r>
            <w:proofErr w:type="spellStart"/>
            <w:r w:rsidRPr="006E0094">
              <w:rPr>
                <w:rFonts w:cs="Times New Roman"/>
                <w:sz w:val="20"/>
              </w:rPr>
              <w:t>internet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preglednicima </w:t>
            </w:r>
            <w:proofErr w:type="spellStart"/>
            <w:r w:rsidRPr="006E0094">
              <w:rPr>
                <w:rFonts w:cs="Times New Roman"/>
                <w:sz w:val="20"/>
              </w:rPr>
              <w:t>Mozilla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Firefox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</w:t>
            </w:r>
            <w:proofErr w:type="spellStart"/>
            <w:r w:rsidRPr="006E0094">
              <w:rPr>
                <w:rFonts w:cs="Times New Roman"/>
                <w:sz w:val="20"/>
              </w:rPr>
              <w:t>Google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Chrome</w:t>
            </w:r>
            <w:proofErr w:type="spellEnd"/>
            <w:r w:rsidRPr="006E0094">
              <w:rPr>
                <w:rFonts w:cs="Times New Roman"/>
                <w:sz w:val="20"/>
              </w:rPr>
              <w:t>, Microsoft Internet Explorer novije generacije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477B2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C9F8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DAD66AA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C75E1" w14:textId="35CA9FDE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311E8" w14:textId="7971D44D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konfiguracije i upravljanja putem grafičkog sučelja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2AA9B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7AE0F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40B4E23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87349" w14:textId="46F3D3E9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5DCE" w14:textId="275A464D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Sustavu se mora moći pristupiti putem HTTPS i SSHv2 protokola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AA112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13B7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7E32C6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17BE3" w14:textId="38A97BA2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AB850" w14:textId="542CAE0F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podršku za SNMP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DB0DA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6623B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7A8FFC3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B4362" w14:textId="5A05A4D6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4EA08" w14:textId="115C0C80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otkrivanja i dodavanja mrežnih uređaja skeniranjem mrežnog opsega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3102B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0249A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EFA097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8B12E" w14:textId="5C8FE981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22DA4" w14:textId="12B54292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trajno ugrađenu podršku za RADIUS i TACACS+ protokol u svrhu AAA administracije mrežne opreme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DD70E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FEBE8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B0C691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B60E" w14:textId="7FA3F294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EF561" w14:textId="5A9D77C4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kreiranja TACACS profila s opcijama definiranja razine privilegije, isteka i neaktivnosti sesije.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83CAA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C28F7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9F61602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87DA1" w14:textId="7BB1BD60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B2777" w14:textId="71DF078C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podržavati RADIUS RFC standarde: 2138, 2139, 2865, 2866, 2867, 5176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5A0D3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79904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14D792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6FF40" w14:textId="5FD680E9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6C30A" w14:textId="49335988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kreiranja listi dozvoljenih naredbi za administriranje mrežnih uređaja uz korištenje regularnih izraza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5088A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5488F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72A0C9A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DB9E4" w14:textId="2E7C1AB8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7543A" w14:textId="2BDCCA7C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Sustav mora imati mogućnost integracije s vanjskim repozitorijima identiteta, tj. sustavima Microsoft </w:t>
            </w:r>
            <w:proofErr w:type="spellStart"/>
            <w:r w:rsidRPr="006E0094">
              <w:rPr>
                <w:rFonts w:cs="Times New Roman"/>
                <w:sz w:val="20"/>
              </w:rPr>
              <w:t>Active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Directory</w:t>
            </w:r>
            <w:proofErr w:type="spellEnd"/>
            <w:r w:rsidRPr="006E0094">
              <w:rPr>
                <w:rFonts w:cs="Times New Roman"/>
                <w:sz w:val="20"/>
              </w:rPr>
              <w:t>, LDAP i RADIUS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718A7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98181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D041D8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24883" w14:textId="7D6F7205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97E4" w14:textId="469E4F52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podršku za administraciju minimalno 100 mrežnih uređaja, uz mogućnost proširenja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3D88C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76115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B461FBC" w14:textId="77777777" w:rsidTr="00AF1D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D6EAE" w14:textId="491A6BE0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38DA" w14:textId="76A77EB8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trajno omogućiti sljedeće funkcionalnosti:</w:t>
            </w:r>
          </w:p>
          <w:p w14:paraId="5CBBCA3F" w14:textId="7604C7E7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IEEE-802.1X </w:t>
            </w:r>
            <w:proofErr w:type="spellStart"/>
            <w:r w:rsidRPr="006E0094">
              <w:rPr>
                <w:rFonts w:cs="Times New Roman"/>
                <w:sz w:val="20"/>
              </w:rPr>
              <w:t>autentikaciju</w:t>
            </w:r>
            <w:proofErr w:type="spellEnd"/>
            <w:r w:rsidRPr="006E0094">
              <w:rPr>
                <w:rFonts w:cs="Times New Roman"/>
                <w:sz w:val="20"/>
              </w:rPr>
              <w:t>, autorizaciju i bilježenje komandi na mrežnoj opremi za minimalno 500 istovremenih sesija.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AC634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28145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262F9FB" w14:textId="77777777" w:rsidTr="00AF1D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C703F" w14:textId="1CAA7979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B11F4" w14:textId="5A681BF7" w:rsidR="00EB4AF1" w:rsidRPr="006E0094" w:rsidRDefault="00EB4AF1" w:rsidP="00EB4AF1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Sustav mora trajno omogućiti sljedeće funkcionalnosti: </w:t>
            </w:r>
            <w:proofErr w:type="spellStart"/>
            <w:r w:rsidRPr="006E0094">
              <w:rPr>
                <w:rFonts w:cs="Times New Roman"/>
                <w:sz w:val="20"/>
              </w:rPr>
              <w:t>Guest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services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Link </w:t>
            </w:r>
            <w:proofErr w:type="spellStart"/>
            <w:r w:rsidRPr="006E0094">
              <w:rPr>
                <w:rFonts w:cs="Times New Roman"/>
                <w:sz w:val="20"/>
              </w:rPr>
              <w:t>encryption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(</w:t>
            </w:r>
            <w:proofErr w:type="spellStart"/>
            <w:r w:rsidRPr="006E0094">
              <w:rPr>
                <w:rFonts w:cs="Times New Roman"/>
                <w:sz w:val="20"/>
              </w:rPr>
              <w:t>MACSec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), </w:t>
            </w:r>
            <w:proofErr w:type="spellStart"/>
            <w:r w:rsidRPr="006E0094">
              <w:rPr>
                <w:rFonts w:cs="Times New Roman"/>
                <w:sz w:val="20"/>
              </w:rPr>
              <w:t>TrustSec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</w:t>
            </w:r>
            <w:proofErr w:type="spellStart"/>
            <w:r w:rsidRPr="006E0094">
              <w:rPr>
                <w:rFonts w:cs="Times New Roman"/>
                <w:sz w:val="20"/>
              </w:rPr>
              <w:t>Application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Programming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Interfaces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za minimalno 500 istovremenih sesija.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C9B39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BD4E3" w14:textId="77777777" w:rsidR="00EB4AF1" w:rsidRPr="006E0094" w:rsidRDefault="00EB4AF1" w:rsidP="00EB4AF1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4C95CA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87D37" w14:textId="2C8A3C98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8.16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6219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83EFB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52497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1A441815" w14:textId="4FB2EAEB" w:rsidR="00F244CF" w:rsidRDefault="00F244CF" w:rsidP="00463014">
      <w:pPr>
        <w:rPr>
          <w:rFonts w:cs="Times New Roman"/>
          <w:bCs/>
          <w:iCs/>
        </w:rPr>
      </w:pPr>
    </w:p>
    <w:p w14:paraId="1DEB0FFE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31376324" w14:textId="77777777" w:rsidTr="009467BD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6F699897" w14:textId="620975F2" w:rsidR="001A6383" w:rsidRPr="006E0094" w:rsidRDefault="00F42E3B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lastRenderedPageBreak/>
              <w:t>Središnji sustav</w:t>
            </w:r>
            <w:r w:rsidR="001A6383" w:rsidRPr="006E0094">
              <w:rPr>
                <w:rFonts w:cs="Times New Roman"/>
                <w:b/>
              </w:rPr>
              <w:t xml:space="preserve"> za udaljeni VPN pristup </w:t>
            </w:r>
          </w:p>
          <w:p w14:paraId="5641B130" w14:textId="3A6E2051" w:rsidR="001A6383" w:rsidRPr="006E0094" w:rsidRDefault="001A6383" w:rsidP="009467BD">
            <w:pPr>
              <w:pStyle w:val="ListParagraph"/>
              <w:rPr>
                <w:rFonts w:cs="Times New Roman"/>
                <w:b/>
              </w:rPr>
            </w:pPr>
          </w:p>
        </w:tc>
      </w:tr>
      <w:tr w:rsidR="00C16915" w:rsidRPr="006E0094" w14:paraId="1B9AB82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E33AB7" w14:textId="7777777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5041C5" w14:textId="77777777" w:rsidR="00C16915" w:rsidRPr="006E0094" w:rsidRDefault="00C16915" w:rsidP="009467BD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29DA40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7DF7DA62" w14:textId="40A6C3AF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81EE2B" w14:textId="21E18360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745F4ED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82D94" w14:textId="680117AE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94614" w14:textId="020B035E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Sustav mora biti moguće instalirati na </w:t>
            </w:r>
            <w:proofErr w:type="spellStart"/>
            <w:r w:rsidRPr="006E0094">
              <w:rPr>
                <w:rFonts w:cs="Times New Roman"/>
                <w:sz w:val="20"/>
              </w:rPr>
              <w:t>Hyper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V virtualno okruženje.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259C3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6848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33CD9A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0B99F" w14:textId="63643C49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DB3B3" w14:textId="773DB0D9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Uključena podrška za minimalno 50  konkurentnih SSL VPN korisnika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3909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3A3C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B0849D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79F6E" w14:textId="48E25748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C3A24" w14:textId="36BA6BC2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Uključena podrška za minimalno 500 pristupnih sesija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F6899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702D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279891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56844" w14:textId="34B56E3D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DC427" w14:textId="20769713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Podržava SSO (</w:t>
            </w:r>
            <w:proofErr w:type="spellStart"/>
            <w:r w:rsidRPr="006E0094">
              <w:rPr>
                <w:rFonts w:cs="Times New Roman"/>
                <w:sz w:val="20"/>
              </w:rPr>
              <w:t>Single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Sign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On) i MFA (</w:t>
            </w:r>
            <w:proofErr w:type="spellStart"/>
            <w:r w:rsidRPr="006E0094">
              <w:rPr>
                <w:rFonts w:cs="Times New Roman"/>
                <w:sz w:val="20"/>
              </w:rPr>
              <w:t>Multi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Factor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Authentication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) </w:t>
            </w:r>
            <w:proofErr w:type="spellStart"/>
            <w:r w:rsidRPr="006E0094">
              <w:rPr>
                <w:rFonts w:cs="Times New Roman"/>
                <w:sz w:val="20"/>
              </w:rPr>
              <w:t>autentifikaciju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za aplikacije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B08FF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1027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3EDED3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E6C1D" w14:textId="18A760DF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66621" w14:textId="74C44784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BIG-IP </w:t>
            </w:r>
            <w:proofErr w:type="spellStart"/>
            <w:r w:rsidRPr="006E0094">
              <w:rPr>
                <w:rFonts w:cs="Times New Roman"/>
                <w:sz w:val="20"/>
              </w:rPr>
              <w:t>Edge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klijentom putem SSL VPN-a osigurava se udaljeni pristup korporativnoj mreži ili aplikacijama u istoj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8F8C5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9646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2E2B40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3605A" w14:textId="5FDB5BE0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44E10" w14:textId="61B9B3AF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Podržava DTLS (</w:t>
            </w:r>
            <w:proofErr w:type="spellStart"/>
            <w:r w:rsidRPr="006E0094">
              <w:rPr>
                <w:rFonts w:cs="Times New Roman"/>
                <w:sz w:val="20"/>
              </w:rPr>
              <w:t>Datagram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Transport </w:t>
            </w:r>
            <w:proofErr w:type="spellStart"/>
            <w:r w:rsidRPr="006E0094">
              <w:rPr>
                <w:rFonts w:cs="Times New Roman"/>
                <w:sz w:val="20"/>
              </w:rPr>
              <w:t>Layer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Security</w:t>
            </w:r>
            <w:proofErr w:type="spellEnd"/>
            <w:r w:rsidRPr="006E0094">
              <w:rPr>
                <w:rFonts w:cs="Times New Roman"/>
                <w:sz w:val="20"/>
              </w:rPr>
              <w:t>) za osiguranje aplikacija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38ED5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B651B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72DC802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0FD48" w14:textId="7AEC8E40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1885A" w14:textId="264603FC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Podržana </w:t>
            </w:r>
            <w:proofErr w:type="spellStart"/>
            <w:r w:rsidRPr="006E0094">
              <w:rPr>
                <w:rFonts w:cs="Times New Roman"/>
                <w:sz w:val="20"/>
              </w:rPr>
              <w:t>IPsec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enkripcija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8AC53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7DEDE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3C2F154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EDB01" w14:textId="6696952A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48CE1" w14:textId="752AE31D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Uključena SSL VPN podrška za sve </w:t>
            </w:r>
            <w:proofErr w:type="spellStart"/>
            <w:r w:rsidRPr="006E0094">
              <w:rPr>
                <w:rFonts w:cs="Times New Roman"/>
                <w:sz w:val="20"/>
              </w:rPr>
              <w:t>Apple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Mac, </w:t>
            </w:r>
            <w:proofErr w:type="spellStart"/>
            <w:r w:rsidRPr="006E0094">
              <w:rPr>
                <w:rFonts w:cs="Times New Roman"/>
                <w:sz w:val="20"/>
              </w:rPr>
              <w:t>iPhone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 </w:t>
            </w:r>
            <w:proofErr w:type="spellStart"/>
            <w:r w:rsidRPr="006E0094">
              <w:rPr>
                <w:rFonts w:cs="Times New Roman"/>
                <w:sz w:val="20"/>
              </w:rPr>
              <w:t>iPad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uređaje; Microsoft Windows i Windows </w:t>
            </w:r>
            <w:proofErr w:type="spellStart"/>
            <w:r w:rsidRPr="006E0094">
              <w:rPr>
                <w:rFonts w:cs="Times New Roman"/>
                <w:sz w:val="20"/>
              </w:rPr>
              <w:t>Phone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uređaje; </w:t>
            </w:r>
            <w:proofErr w:type="spellStart"/>
            <w:r w:rsidRPr="006E0094">
              <w:rPr>
                <w:rFonts w:cs="Times New Roman"/>
                <w:sz w:val="20"/>
              </w:rPr>
              <w:t>Linux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platforme i </w:t>
            </w:r>
            <w:proofErr w:type="spellStart"/>
            <w:r w:rsidRPr="006E0094">
              <w:rPr>
                <w:rFonts w:cs="Times New Roman"/>
                <w:sz w:val="20"/>
              </w:rPr>
              <w:t>Google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Android platforme.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D7392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78E17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790E06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10FB7" w14:textId="2C011BC8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49E0B" w14:textId="0933B28D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Podrška za sinkronizaciju </w:t>
            </w:r>
            <w:proofErr w:type="spellStart"/>
            <w:r w:rsidRPr="006E0094">
              <w:rPr>
                <w:rFonts w:cs="Times New Roman"/>
                <w:sz w:val="20"/>
              </w:rPr>
              <w:t>maila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kalendara i kontakata s Microsoft Exchange-om na mobilnim uređajima koji upotrebljavaju Microsoft </w:t>
            </w:r>
            <w:proofErr w:type="spellStart"/>
            <w:r w:rsidRPr="006E0094">
              <w:rPr>
                <w:rFonts w:cs="Times New Roman"/>
                <w:sz w:val="20"/>
              </w:rPr>
              <w:t>ActiveSync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FFF89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B080E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E7BC29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5E54" w14:textId="54E156C0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89BF9" w14:textId="2DFE89CC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Integracija s AAA serverima i podrška za </w:t>
            </w:r>
            <w:proofErr w:type="spellStart"/>
            <w:r w:rsidRPr="006E0094">
              <w:rPr>
                <w:rFonts w:cs="Times New Roman"/>
                <w:sz w:val="20"/>
              </w:rPr>
              <w:t>Active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Directory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LDAP, RADIUS i </w:t>
            </w:r>
            <w:proofErr w:type="spellStart"/>
            <w:r w:rsidRPr="006E0094">
              <w:rPr>
                <w:rFonts w:cs="Times New Roman"/>
                <w:sz w:val="20"/>
              </w:rPr>
              <w:t>Native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RSA </w:t>
            </w:r>
            <w:proofErr w:type="spellStart"/>
            <w:r w:rsidRPr="006E0094">
              <w:rPr>
                <w:rFonts w:cs="Times New Roman"/>
                <w:sz w:val="20"/>
              </w:rPr>
              <w:t>SecurID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autentifikaciju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48909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9CF20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A81B841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4C4A9" w14:textId="554638FF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9953B" w14:textId="2673BE84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za SAML 2.0 identifikaciju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EF2CA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5210C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322EFEE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668DC" w14:textId="26492DB1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9232" w14:textId="34038911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Uključuje podršku za Microsoft RDP (</w:t>
            </w:r>
            <w:proofErr w:type="spellStart"/>
            <w:r w:rsidRPr="006E0094">
              <w:rPr>
                <w:rFonts w:cs="Times New Roman"/>
                <w:sz w:val="20"/>
              </w:rPr>
              <w:t>Remote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Desktop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Protocol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24C92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07707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C5D61FB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B53A1" w14:textId="7442DCD1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41CFC" w14:textId="5FFA898D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Podrška za IP </w:t>
            </w:r>
            <w:proofErr w:type="spellStart"/>
            <w:r w:rsidRPr="006E0094">
              <w:rPr>
                <w:rFonts w:cs="Times New Roman"/>
                <w:sz w:val="20"/>
              </w:rPr>
              <w:t>geolokaciju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8ACB1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5BE2C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981D03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4C105" w14:textId="572B4AC5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DD574" w14:textId="0C0B1169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Mogućnost integracije s OAM (Oracle Access </w:t>
            </w:r>
            <w:proofErr w:type="spellStart"/>
            <w:r w:rsidRPr="006E0094">
              <w:rPr>
                <w:rFonts w:cs="Times New Roman"/>
                <w:sz w:val="20"/>
              </w:rPr>
              <w:t>Manager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878D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6FFD7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B355310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DCA83" w14:textId="60652283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ED915" w14:textId="7BD73570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Mogućnost ograničenja pristupa korisnika pojedinim resursima korištenjem pristupnih lista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ADE21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8A09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F78E37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DC9A0" w14:textId="22E9E3E4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CE001" w14:textId="0B9ECC93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za IPv6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813F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D2388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15DE0A2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BE608" w14:textId="01D875AD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4C6E0" w14:textId="2DC971E3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Podrška za </w:t>
            </w:r>
            <w:proofErr w:type="spellStart"/>
            <w:r w:rsidRPr="006E0094">
              <w:rPr>
                <w:rFonts w:cs="Times New Roman"/>
                <w:sz w:val="20"/>
              </w:rPr>
              <w:t>OAuth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2.0 autorizacijski protokol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E76E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3B18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229B59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F6BDC" w14:textId="68272B23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9BBED" w14:textId="120C6418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Pojednostavljeno upravljanje pristupom za </w:t>
            </w:r>
            <w:proofErr w:type="spellStart"/>
            <w:r w:rsidRPr="006E0094">
              <w:rPr>
                <w:rFonts w:cs="Times New Roman"/>
                <w:sz w:val="20"/>
              </w:rPr>
              <w:t>Citrix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XenApp</w:t>
            </w:r>
            <w:proofErr w:type="spellEnd"/>
            <w:r w:rsidR="00646883" w:rsidRPr="006E0094">
              <w:rPr>
                <w:rFonts w:cs="Times New Roman"/>
                <w:sz w:val="20"/>
              </w:rPr>
              <w:t xml:space="preserve"> i </w:t>
            </w:r>
            <w:proofErr w:type="spellStart"/>
            <w:r w:rsidR="00646883" w:rsidRPr="006E0094">
              <w:rPr>
                <w:rFonts w:cs="Times New Roman"/>
                <w:sz w:val="20"/>
              </w:rPr>
              <w:t>XenDesktop</w:t>
            </w:r>
            <w:proofErr w:type="spellEnd"/>
            <w:r w:rsidR="00646883" w:rsidRPr="006E0094">
              <w:rPr>
                <w:rFonts w:cs="Times New Roman"/>
                <w:sz w:val="20"/>
              </w:rPr>
              <w:t xml:space="preserve"> te uključuje podršku za </w:t>
            </w:r>
            <w:proofErr w:type="spellStart"/>
            <w:r w:rsidR="00646883" w:rsidRPr="006E0094">
              <w:rPr>
                <w:rFonts w:cs="Times New Roman"/>
                <w:sz w:val="20"/>
              </w:rPr>
              <w:t>Citrix</w:t>
            </w:r>
            <w:proofErr w:type="spellEnd"/>
            <w:r w:rsidR="00646883"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="00646883" w:rsidRPr="006E0094">
              <w:rPr>
                <w:rFonts w:cs="Times New Roman"/>
                <w:sz w:val="20"/>
              </w:rPr>
              <w:t>StoreFront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B473D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8EEB1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26366F0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6C6EBA" w14:textId="6A1D44B8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0B1BB" w14:textId="3BFD8618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Mogućnost integracije s vodećim IAM </w:t>
            </w:r>
            <w:proofErr w:type="spellStart"/>
            <w:r w:rsidRPr="006E0094">
              <w:rPr>
                <w:rFonts w:cs="Times New Roman"/>
                <w:sz w:val="20"/>
              </w:rPr>
              <w:t>vendorskim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produktima (</w:t>
            </w:r>
            <w:proofErr w:type="spellStart"/>
            <w:r w:rsidRPr="006E0094">
              <w:rPr>
                <w:rFonts w:cs="Times New Roman"/>
                <w:sz w:val="20"/>
              </w:rPr>
              <w:t>Ping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Identity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</w:t>
            </w:r>
            <w:proofErr w:type="spellStart"/>
            <w:r w:rsidRPr="006E0094">
              <w:rPr>
                <w:rFonts w:cs="Times New Roman"/>
                <w:sz w:val="20"/>
              </w:rPr>
              <w:t>Okta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</w:t>
            </w:r>
            <w:proofErr w:type="spellStart"/>
            <w:r w:rsidRPr="006E0094">
              <w:rPr>
                <w:rFonts w:cs="Times New Roman"/>
                <w:sz w:val="20"/>
              </w:rPr>
              <w:t>VMware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F3CCE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C9DED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A1A8132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0D6DC" w14:textId="7FE23D14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F8F50" w14:textId="1DB105E7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Podrška za izoliranu i kriptiranu radnu okolinu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9BE4A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5E8A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09E534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B15B0" w14:textId="254E1A3C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BAF18" w14:textId="4183DA60" w:rsidR="00042ADD" w:rsidRPr="006E0094" w:rsidRDefault="00042ADD" w:rsidP="00042ADD">
            <w:pPr>
              <w:rPr>
                <w:rFonts w:cs="Times New Roman"/>
                <w:sz w:val="20"/>
              </w:rPr>
            </w:pPr>
            <w:proofErr w:type="spellStart"/>
            <w:r w:rsidRPr="006E0094">
              <w:rPr>
                <w:rFonts w:cs="Times New Roman"/>
                <w:sz w:val="20"/>
              </w:rPr>
              <w:t>PCoIP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</w:t>
            </w:r>
            <w:proofErr w:type="spellStart"/>
            <w:r w:rsidRPr="006E0094">
              <w:rPr>
                <w:rFonts w:cs="Times New Roman"/>
                <w:sz w:val="20"/>
              </w:rPr>
              <w:t>Blast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 </w:t>
            </w:r>
            <w:proofErr w:type="spellStart"/>
            <w:r w:rsidRPr="006E0094">
              <w:rPr>
                <w:rFonts w:cs="Times New Roman"/>
                <w:sz w:val="20"/>
              </w:rPr>
              <w:t>Blast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Extreme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proxy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podrška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9015D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617DE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D9C38B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D840A" w14:textId="40512DEA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F44C8" w14:textId="6C4DC115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za </w:t>
            </w:r>
            <w:proofErr w:type="spellStart"/>
            <w:r w:rsidRPr="006E0094">
              <w:rPr>
                <w:rFonts w:cs="Times New Roman"/>
                <w:sz w:val="20"/>
              </w:rPr>
              <w:t>VMware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Horizon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uključujući podršku za </w:t>
            </w:r>
            <w:proofErr w:type="spellStart"/>
            <w:r w:rsidRPr="006E0094">
              <w:rPr>
                <w:rFonts w:cs="Times New Roman"/>
                <w:sz w:val="20"/>
              </w:rPr>
              <w:t>Linux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E8719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186C6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A8917F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895B3" w14:textId="055B33BE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3F054" w14:textId="438AC8B7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Uključena podrška za Windows certifikate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7D3E8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93BD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831E54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696AC6" w14:textId="16DCA950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1F410" w14:textId="277B9FF2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Uključena podrška za Java </w:t>
            </w:r>
            <w:proofErr w:type="spellStart"/>
            <w:r w:rsidRPr="006E0094">
              <w:rPr>
                <w:rFonts w:cs="Times New Roman"/>
                <w:sz w:val="20"/>
              </w:rPr>
              <w:t>patching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CE43F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D4E4E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AE9504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56739" w14:textId="2A5818C3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5E9C5" w14:textId="2BDEDC7E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Uključena podrška za SAML-</w:t>
            </w:r>
            <w:proofErr w:type="spellStart"/>
            <w:r w:rsidRPr="006E0094">
              <w:rPr>
                <w:rFonts w:cs="Times New Roman"/>
                <w:sz w:val="20"/>
              </w:rPr>
              <w:t>artifact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binding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61245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7A387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C0E519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3BE06" w14:textId="10BABB3F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DF9CB" w14:textId="49558966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Uključena podrška za SAML ECP profil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4C646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749FD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3EB8F9B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CF029" w14:textId="66AE2186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63AB9" w14:textId="111D60BF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Uključena podrška za </w:t>
            </w:r>
            <w:proofErr w:type="spellStart"/>
            <w:r w:rsidRPr="006E0094">
              <w:rPr>
                <w:rFonts w:cs="Times New Roman"/>
                <w:sz w:val="20"/>
              </w:rPr>
              <w:t>Policy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routing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79F5B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918DC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C48153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1056D" w14:textId="4148F004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F173" w14:textId="5F29ED78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Mogućnost integracije s Windows </w:t>
            </w:r>
            <w:proofErr w:type="spellStart"/>
            <w:r w:rsidRPr="006E0094">
              <w:rPr>
                <w:rFonts w:cs="Times New Roman"/>
                <w:sz w:val="20"/>
              </w:rPr>
              <w:t>Credential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Manager</w:t>
            </w:r>
            <w:proofErr w:type="spellEnd"/>
            <w:r w:rsidRPr="006E0094">
              <w:rPr>
                <w:rFonts w:cs="Times New Roman"/>
                <w:sz w:val="20"/>
              </w:rPr>
              <w:t>-om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0B43A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EDAAE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E70034B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37856" w14:textId="262C973B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C5767" w14:textId="0806A7AC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Uključene metode provjere autentičnosti: obrazac, certifikat, </w:t>
            </w:r>
            <w:proofErr w:type="spellStart"/>
            <w:r w:rsidRPr="006E0094">
              <w:rPr>
                <w:rFonts w:cs="Times New Roman"/>
                <w:sz w:val="20"/>
              </w:rPr>
              <w:t>Kerberos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SSO, </w:t>
            </w:r>
            <w:proofErr w:type="spellStart"/>
            <w:r w:rsidRPr="006E0094">
              <w:rPr>
                <w:rFonts w:cs="Times New Roman"/>
                <w:sz w:val="20"/>
              </w:rPr>
              <w:t>SecurID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</w:t>
            </w:r>
            <w:proofErr w:type="spellStart"/>
            <w:r w:rsidRPr="006E0094">
              <w:rPr>
                <w:rFonts w:cs="Times New Roman"/>
                <w:sz w:val="20"/>
              </w:rPr>
              <w:t>Basic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RSA </w:t>
            </w:r>
            <w:proofErr w:type="spellStart"/>
            <w:r w:rsidRPr="006E0094">
              <w:rPr>
                <w:rFonts w:cs="Times New Roman"/>
                <w:sz w:val="20"/>
              </w:rPr>
              <w:t>token</w:t>
            </w:r>
            <w:proofErr w:type="spellEnd"/>
            <w:r w:rsidRPr="006E0094">
              <w:rPr>
                <w:rFonts w:cs="Times New Roman"/>
                <w:sz w:val="20"/>
              </w:rPr>
              <w:t>, pametna kartica, N-faktor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1F44A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5ADFA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DBB72C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B4C48" w14:textId="17B27ABE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9.31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A3FB2" w14:textId="7DF63F6A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Podržava </w:t>
            </w:r>
            <w:proofErr w:type="spellStart"/>
            <w:r w:rsidRPr="006E0094">
              <w:rPr>
                <w:rFonts w:cs="Times New Roman"/>
                <w:sz w:val="20"/>
              </w:rPr>
              <w:t>Google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reCAPTCHA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v2 za provjeru autentičnosti i kontekstualnu provjeru autentičnosti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A6BD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76786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58F949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EC967" w14:textId="351B895D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16C74" w14:textId="71F00115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Uključena podrška za konfiguriranje vremenskih ograničenja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A7788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86AA3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74AD65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4CA49" w14:textId="7C71936B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13368" w14:textId="39B90282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Uključena podrška virtualne tipkovnice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DCB0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20EB3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D6D583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DEEB3" w14:textId="2C315986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FEC0" w14:textId="26FE09CF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Uključena podrška za: SSL </w:t>
            </w:r>
            <w:proofErr w:type="spellStart"/>
            <w:r w:rsidRPr="006E0094">
              <w:rPr>
                <w:rFonts w:cs="Times New Roman"/>
                <w:sz w:val="20"/>
              </w:rPr>
              <w:t>offload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</w:t>
            </w:r>
            <w:proofErr w:type="spellStart"/>
            <w:r w:rsidRPr="006E0094">
              <w:rPr>
                <w:rFonts w:cs="Times New Roman"/>
                <w:sz w:val="20"/>
              </w:rPr>
              <w:t>caching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</w:t>
            </w:r>
            <w:proofErr w:type="spellStart"/>
            <w:r w:rsidRPr="006E0094">
              <w:rPr>
                <w:rFonts w:cs="Times New Roman"/>
                <w:sz w:val="20"/>
              </w:rPr>
              <w:t>compression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TCP/IP </w:t>
            </w:r>
            <w:proofErr w:type="spellStart"/>
            <w:r w:rsidRPr="006E0094">
              <w:rPr>
                <w:rFonts w:cs="Times New Roman"/>
                <w:sz w:val="20"/>
              </w:rPr>
              <w:t>optimization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BEEA9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F73E1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D5D0EF2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DA38D" w14:textId="7C4421A6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817D5" w14:textId="5C9757CC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Podrška </w:t>
            </w:r>
            <w:proofErr w:type="spellStart"/>
            <w:r w:rsidRPr="006E0094">
              <w:rPr>
                <w:rFonts w:cs="Times New Roman"/>
                <w:sz w:val="20"/>
              </w:rPr>
              <w:t>skriptnog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jezika za presretanje i modifikaciju aplikativnog prometa, F5 </w:t>
            </w:r>
            <w:proofErr w:type="spellStart"/>
            <w:r w:rsidRPr="006E0094">
              <w:rPr>
                <w:rFonts w:cs="Times New Roman"/>
                <w:sz w:val="20"/>
              </w:rPr>
              <w:t>iRules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74EC0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4E5B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7CD933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32A9D" w14:textId="5CCBD171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69491" w14:textId="44ECD2AC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Uključena podrška za korištenje istog adresnog prostora u više zasebnih </w:t>
            </w:r>
            <w:proofErr w:type="spellStart"/>
            <w:r w:rsidRPr="006E0094">
              <w:rPr>
                <w:rFonts w:cs="Times New Roman"/>
                <w:sz w:val="20"/>
              </w:rPr>
              <w:t>routing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tablica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E35BF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CDA3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884BFE9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6B818" w14:textId="122ECADF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15341" w14:textId="54DC9AD8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Uključena podrška za </w:t>
            </w:r>
            <w:proofErr w:type="spellStart"/>
            <w:r w:rsidRPr="006E0094">
              <w:rPr>
                <w:rFonts w:cs="Times New Roman"/>
                <w:sz w:val="20"/>
              </w:rPr>
              <w:t>full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proxy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3929F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CA577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6B7F6EED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50F4E" w14:textId="2829994A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8DD55" w14:textId="165DE322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Uključena podrška za VLAN segmentaciju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FE6FB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D017F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5E9462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F7BCD" w14:textId="5EEA8246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9.39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D2B22" w14:textId="51EB527F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Uključena podrška za pohranjivanje </w:t>
            </w:r>
            <w:proofErr w:type="spellStart"/>
            <w:r w:rsidRPr="006E0094">
              <w:rPr>
                <w:rFonts w:cs="Times New Roman"/>
                <w:sz w:val="20"/>
              </w:rPr>
              <w:t>kredencijala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 </w:t>
            </w:r>
            <w:proofErr w:type="spellStart"/>
            <w:r w:rsidRPr="006E0094">
              <w:rPr>
                <w:rFonts w:cs="Times New Roman"/>
                <w:sz w:val="20"/>
              </w:rPr>
              <w:t>proxy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za SSO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9204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A750C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55A6FC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4CBCB" w14:textId="6594A1D3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ACFC2" w14:textId="6F4EC6E6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Uključena podrška za prilagođavanje stranice za prijavu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13B57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E5331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1FF36EC" w14:textId="77777777" w:rsidTr="00042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8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F954A" w14:textId="12111929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9.41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F09DB" w14:textId="4DA0DAA8" w:rsidR="00042ADD" w:rsidRPr="006E0094" w:rsidRDefault="00042ADD" w:rsidP="00042AD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Uključena podrška za IP/</w:t>
            </w:r>
            <w:proofErr w:type="spellStart"/>
            <w:r w:rsidRPr="006E0094">
              <w:rPr>
                <w:rFonts w:cs="Times New Roman"/>
                <w:sz w:val="20"/>
              </w:rPr>
              <w:t>port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filtering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9E576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49D9C" w14:textId="77777777" w:rsidR="00042ADD" w:rsidRPr="006E0094" w:rsidRDefault="00042ADD" w:rsidP="00042AD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B54C07B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06C0D" w14:textId="345236C3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9.42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DDD06" w14:textId="77777777" w:rsidR="001A6383" w:rsidRPr="006E0094" w:rsidRDefault="001A6383" w:rsidP="001A6383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5391F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D438A" w14:textId="77777777" w:rsidR="001A6383" w:rsidRPr="006E0094" w:rsidRDefault="001A6383" w:rsidP="001A6383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3BF3EABA" w14:textId="627752EF" w:rsidR="00F244CF" w:rsidRDefault="00F244CF" w:rsidP="00463014">
      <w:pPr>
        <w:rPr>
          <w:rFonts w:cs="Times New Roman"/>
          <w:bCs/>
          <w:iCs/>
        </w:rPr>
      </w:pPr>
    </w:p>
    <w:p w14:paraId="16B58AEB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15B013AC" w14:textId="77777777" w:rsidTr="009467BD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6462F277" w14:textId="78A21586" w:rsidR="001A6383" w:rsidRPr="006E0094" w:rsidRDefault="00051C5B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lastRenderedPageBreak/>
              <w:t>Središnji s</w:t>
            </w:r>
            <w:r w:rsidR="001A6383" w:rsidRPr="006E0094">
              <w:rPr>
                <w:rFonts w:cs="Times New Roman"/>
                <w:b/>
              </w:rPr>
              <w:t xml:space="preserve">ustav za nadzor </w:t>
            </w:r>
            <w:r w:rsidR="00F42E3B" w:rsidRPr="006E0094">
              <w:rPr>
                <w:rFonts w:cs="Times New Roman"/>
                <w:b/>
              </w:rPr>
              <w:t>mrežne</w:t>
            </w:r>
            <w:r w:rsidR="001A6383" w:rsidRPr="006E0094">
              <w:rPr>
                <w:rFonts w:cs="Times New Roman"/>
                <w:b/>
              </w:rPr>
              <w:t xml:space="preserve"> opreme </w:t>
            </w:r>
          </w:p>
          <w:p w14:paraId="3193FF26" w14:textId="55F03C89" w:rsidR="001A6383" w:rsidRPr="006E0094" w:rsidRDefault="001A6383" w:rsidP="00F42E3B">
            <w:pPr>
              <w:ind w:left="360"/>
              <w:rPr>
                <w:rFonts w:cs="Times New Roman"/>
                <w:b/>
              </w:rPr>
            </w:pPr>
          </w:p>
        </w:tc>
      </w:tr>
      <w:tr w:rsidR="00C16915" w:rsidRPr="006E0094" w14:paraId="1D103984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EF702C" w14:textId="7777777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AF14C9" w14:textId="77777777" w:rsidR="00C16915" w:rsidRPr="006E0094" w:rsidRDefault="00C16915" w:rsidP="009467BD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4C37F3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71BD43D3" w14:textId="110B11B7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DFE992" w14:textId="27F597B0" w:rsidR="00C16915" w:rsidRPr="006E0094" w:rsidRDefault="00C16915" w:rsidP="009467BD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4B56243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B4EA1" w14:textId="41BEF2B4" w:rsidR="001A6383" w:rsidRPr="006E0094" w:rsidRDefault="001A6383" w:rsidP="009467BD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42984" w14:textId="09E22FC1" w:rsidR="001A6383" w:rsidRPr="006E0094" w:rsidRDefault="00BB05EB" w:rsidP="009467B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 mora ima web bazirano sučelje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97B2E" w14:textId="77777777" w:rsidR="001A6383" w:rsidRPr="006E0094" w:rsidRDefault="001A6383" w:rsidP="009467B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75F77" w14:textId="77777777" w:rsidR="001A6383" w:rsidRPr="006E0094" w:rsidRDefault="001A6383" w:rsidP="009467BD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1432DFA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7E623" w14:textId="062DA0DA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4A13C" w14:textId="7B27DD41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Sustav mora imati agente koji se primjenjuju na nadziranoj opremi u svrhu aktivnog </w:t>
            </w:r>
            <w:proofErr w:type="spellStart"/>
            <w:r w:rsidRPr="006E0094">
              <w:rPr>
                <w:rFonts w:cs="Times New Roman"/>
                <w:sz w:val="20"/>
              </w:rPr>
              <w:t>monitoriranja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lokalnih resursa i aplikacija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A5070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CA22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8C54E0B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7AF6D" w14:textId="20E14EA4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233C1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"Sustav mora imati mogućnost automatskog otkrivanja mrežnih uređaja, korištenjem:</w:t>
            </w:r>
          </w:p>
          <w:p w14:paraId="6605DE83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- IP </w:t>
            </w:r>
            <w:proofErr w:type="spellStart"/>
            <w:r w:rsidRPr="006E0094">
              <w:rPr>
                <w:rFonts w:cs="Times New Roman"/>
                <w:sz w:val="20"/>
              </w:rPr>
              <w:t>subneta</w:t>
            </w:r>
            <w:proofErr w:type="spellEnd"/>
          </w:p>
          <w:p w14:paraId="0A3632AA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FTP, SSH, WEB, POP3, IMAP, TCP</w:t>
            </w:r>
          </w:p>
          <w:p w14:paraId="5C426CE3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informacija zaprimljenih od nadzornih agenata</w:t>
            </w:r>
          </w:p>
          <w:p w14:paraId="4E21EB9C" w14:textId="7B58251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informacija zaprimljenih od SNMP agenata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89D69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818A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243522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FDDB5" w14:textId="5A2FAD4A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916D7" w14:textId="7F0BA76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centralni repozitorij gdje se spremaju sve konfiguracije, statistički i operativni podaci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DDE6B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A7E11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BE9AC1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3854C" w14:textId="192EE704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D9A5D" w14:textId="21866A60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Sustav mora imati mogućnost </w:t>
            </w:r>
            <w:proofErr w:type="spellStart"/>
            <w:r w:rsidRPr="006E0094">
              <w:rPr>
                <w:rFonts w:cs="Times New Roman"/>
                <w:sz w:val="20"/>
              </w:rPr>
              <w:t>enkriptiranja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 spremanja korisničkih zaporki u bazu podataka nadzornog sustava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7AEE3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10C8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E60F72A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2F443" w14:textId="765B59AB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9D29" w14:textId="1ECF7D0F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Sustav mora imati mogućnost nadzora distribuirane IT infrastrukture putem </w:t>
            </w:r>
            <w:proofErr w:type="spellStart"/>
            <w:r w:rsidRPr="006E0094">
              <w:rPr>
                <w:rFonts w:cs="Times New Roman"/>
                <w:sz w:val="20"/>
              </w:rPr>
              <w:t>proxy</w:t>
            </w:r>
            <w:proofErr w:type="spellEnd"/>
            <w:r w:rsidRPr="006E0094">
              <w:rPr>
                <w:rFonts w:cs="Times New Roman"/>
                <w:sz w:val="20"/>
              </w:rPr>
              <w:t>-ja koji lokalno prikuplja podatke i šalje ih na središnji nadzorni server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6FA40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B203F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6D2150A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6DDD9" w14:textId="298BE5AA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9B4A2" w14:textId="4C3213F5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Sustav mora imati mogućnost enkripcije između središnjeg nadzornog servera i agenta ili </w:t>
            </w:r>
            <w:proofErr w:type="spellStart"/>
            <w:r w:rsidRPr="006E0094">
              <w:rPr>
                <w:rFonts w:cs="Times New Roman"/>
                <w:sz w:val="20"/>
              </w:rPr>
              <w:t>proxy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-ja, </w:t>
            </w:r>
            <w:proofErr w:type="spellStart"/>
            <w:r w:rsidRPr="006E0094">
              <w:rPr>
                <w:rFonts w:cs="Times New Roman"/>
                <w:sz w:val="20"/>
              </w:rPr>
              <w:t>korištenjm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TLS v1.2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38CC9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CBE02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4C9A29E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DF0F4" w14:textId="76F67E00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FF6F0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podršku i biti testiran za sljedeće platforme:</w:t>
            </w:r>
          </w:p>
          <w:p w14:paraId="5C310DE8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- </w:t>
            </w:r>
            <w:proofErr w:type="spellStart"/>
            <w:r w:rsidRPr="006E0094">
              <w:rPr>
                <w:rFonts w:cs="Times New Roman"/>
                <w:sz w:val="20"/>
              </w:rPr>
              <w:t>Linux</w:t>
            </w:r>
            <w:proofErr w:type="spellEnd"/>
          </w:p>
          <w:p w14:paraId="60EF6A60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Solaris</w:t>
            </w:r>
            <w:proofErr w:type="spellEnd"/>
          </w:p>
          <w:p w14:paraId="5BD0D0B2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-AIX</w:t>
            </w:r>
          </w:p>
          <w:p w14:paraId="4E91B60D" w14:textId="74E3251C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HP-UX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202C3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0DE37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C2B4574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10F5C" w14:textId="694CBEA2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72301" w14:textId="15234A48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Sustav mora imati mogućnost </w:t>
            </w:r>
            <w:proofErr w:type="spellStart"/>
            <w:r w:rsidRPr="006E0094">
              <w:rPr>
                <w:rFonts w:cs="Times New Roman"/>
                <w:sz w:val="20"/>
              </w:rPr>
              <w:t>enkriptiranja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i spremanja korisničkih zaporki u bazu podataka nadzornog sustava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68406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3CFE5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79E41456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9CFE6" w14:textId="104DB593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98E4A" w14:textId="32366B7A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Sustav mora podržavati korelaciju </w:t>
            </w:r>
            <w:proofErr w:type="spellStart"/>
            <w:r w:rsidRPr="006E0094">
              <w:rPr>
                <w:rFonts w:cs="Times New Roman"/>
                <w:sz w:val="20"/>
              </w:rPr>
              <w:t>evenata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tj. mora povezivati problemske </w:t>
            </w:r>
            <w:proofErr w:type="spellStart"/>
            <w:r w:rsidRPr="006E0094">
              <w:rPr>
                <w:rFonts w:cs="Times New Roman"/>
                <w:sz w:val="20"/>
              </w:rPr>
              <w:t>evente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sa njihovim rješenjem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4574B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5AABE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88C0D7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D14DD" w14:textId="103B90C9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5605C" w14:textId="12C9C39B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Sustav mora podržavati predloške za primjenu na višestruke </w:t>
            </w:r>
            <w:proofErr w:type="spellStart"/>
            <w:r w:rsidRPr="006E0094">
              <w:rPr>
                <w:rFonts w:cs="Times New Roman"/>
                <w:sz w:val="20"/>
              </w:rPr>
              <w:t>hostove</w:t>
            </w:r>
            <w:proofErr w:type="spellEnd"/>
            <w:r w:rsidRPr="006E0094">
              <w:rPr>
                <w:rFonts w:cs="Times New Roman"/>
                <w:sz w:val="20"/>
              </w:rPr>
              <w:t>. Predložak mora imati mogućnost unosa ovih parametara:</w:t>
            </w:r>
          </w:p>
          <w:p w14:paraId="341E612B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- </w:t>
            </w:r>
            <w:proofErr w:type="spellStart"/>
            <w:r w:rsidRPr="006E0094">
              <w:rPr>
                <w:rFonts w:cs="Times New Roman"/>
                <w:sz w:val="20"/>
              </w:rPr>
              <w:t>trigeri</w:t>
            </w:r>
            <w:proofErr w:type="spellEnd"/>
          </w:p>
          <w:p w14:paraId="0C828DDC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-grafovi</w:t>
            </w:r>
          </w:p>
          <w:p w14:paraId="0788DF3B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aplikacije</w:t>
            </w:r>
          </w:p>
          <w:p w14:paraId="28E897A7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web scenariji</w:t>
            </w:r>
          </w:p>
          <w:p w14:paraId="4B46323C" w14:textId="7E0EA480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- </w:t>
            </w:r>
            <w:proofErr w:type="spellStart"/>
            <w:r w:rsidRPr="006E0094">
              <w:rPr>
                <w:rFonts w:cs="Times New Roman"/>
                <w:sz w:val="20"/>
              </w:rPr>
              <w:t>low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level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discovery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pravila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1FA5E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EC86E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1BB7EB0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D381D" w14:textId="582E3454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E9EFB" w14:textId="2C5CFFA0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Sustav mora imati mogućnost masovnog </w:t>
            </w:r>
            <w:proofErr w:type="spellStart"/>
            <w:r w:rsidRPr="006E0094">
              <w:rPr>
                <w:rFonts w:cs="Times New Roman"/>
                <w:sz w:val="20"/>
              </w:rPr>
              <w:t>update</w:t>
            </w:r>
            <w:proofErr w:type="spellEnd"/>
            <w:r w:rsidRPr="006E0094">
              <w:rPr>
                <w:rFonts w:cs="Times New Roman"/>
                <w:sz w:val="20"/>
              </w:rPr>
              <w:t>-a višestrukih predložaka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5D321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191ED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2016918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FE1F3" w14:textId="7F9A550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F6B4A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Sustav mora imati </w:t>
            </w:r>
            <w:proofErr w:type="spellStart"/>
            <w:r w:rsidRPr="006E0094">
              <w:rPr>
                <w:rFonts w:cs="Times New Roman"/>
                <w:sz w:val="20"/>
              </w:rPr>
              <w:t>out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of</w:t>
            </w:r>
            <w:proofErr w:type="spellEnd"/>
            <w:r w:rsidRPr="006E0094">
              <w:rPr>
                <w:rFonts w:cs="Times New Roman"/>
                <w:sz w:val="20"/>
              </w:rPr>
              <w:t>-</w:t>
            </w:r>
            <w:proofErr w:type="spellStart"/>
            <w:r w:rsidRPr="006E0094">
              <w:rPr>
                <w:rFonts w:cs="Times New Roman"/>
                <w:sz w:val="20"/>
              </w:rPr>
              <w:t>the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-box, standardizirane </w:t>
            </w:r>
            <w:proofErr w:type="spellStart"/>
            <w:r w:rsidRPr="006E0094">
              <w:rPr>
                <w:rFonts w:cs="Times New Roman"/>
                <w:sz w:val="20"/>
              </w:rPr>
              <w:t>template</w:t>
            </w:r>
            <w:proofErr w:type="spellEnd"/>
            <w:r w:rsidRPr="006E0094">
              <w:rPr>
                <w:rFonts w:cs="Times New Roman"/>
                <w:sz w:val="20"/>
              </w:rPr>
              <w:t>-e za mrežne uređaje koji sadržavaju:</w:t>
            </w:r>
          </w:p>
          <w:p w14:paraId="41B39846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- </w:t>
            </w:r>
            <w:proofErr w:type="spellStart"/>
            <w:r w:rsidRPr="006E0094">
              <w:rPr>
                <w:rFonts w:cs="Times New Roman"/>
                <w:sz w:val="20"/>
              </w:rPr>
              <w:t>fault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monitoring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za šasiju (napajanje, ventilatori, temperature, opći status)  </w:t>
            </w:r>
          </w:p>
          <w:p w14:paraId="21E59D96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- </w:t>
            </w:r>
            <w:proofErr w:type="spellStart"/>
            <w:r w:rsidRPr="006E0094">
              <w:rPr>
                <w:rFonts w:cs="Times New Roman"/>
                <w:sz w:val="20"/>
              </w:rPr>
              <w:t>performance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monitoring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za šasiju (CPU, memorija)</w:t>
            </w:r>
          </w:p>
          <w:p w14:paraId="00DB3A0B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- inventar šasije (serijski broj, model, verzija </w:t>
            </w:r>
            <w:proofErr w:type="spellStart"/>
            <w:r w:rsidRPr="006E0094">
              <w:rPr>
                <w:rFonts w:cs="Times New Roman"/>
                <w:sz w:val="20"/>
              </w:rPr>
              <w:t>firmware</w:t>
            </w:r>
            <w:proofErr w:type="spellEnd"/>
            <w:r w:rsidRPr="006E0094">
              <w:rPr>
                <w:rFonts w:cs="Times New Roman"/>
                <w:sz w:val="20"/>
              </w:rPr>
              <w:t>-a)</w:t>
            </w:r>
          </w:p>
          <w:p w14:paraId="514C1DE3" w14:textId="754E7476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- </w:t>
            </w:r>
            <w:proofErr w:type="spellStart"/>
            <w:r w:rsidRPr="006E0094">
              <w:rPr>
                <w:rFonts w:cs="Times New Roman"/>
                <w:sz w:val="20"/>
              </w:rPr>
              <w:t>monitoriranje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mrežnih sučelja (status, </w:t>
            </w:r>
            <w:proofErr w:type="spellStart"/>
            <w:r w:rsidRPr="006E0094">
              <w:rPr>
                <w:rFonts w:cs="Times New Roman"/>
                <w:sz w:val="20"/>
              </w:rPr>
              <w:t>load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, </w:t>
            </w:r>
            <w:proofErr w:type="spellStart"/>
            <w:r w:rsidRPr="006E0094">
              <w:rPr>
                <w:rFonts w:cs="Times New Roman"/>
                <w:sz w:val="20"/>
              </w:rPr>
              <w:t>duplex</w:t>
            </w:r>
            <w:proofErr w:type="spellEnd"/>
            <w:r w:rsidRPr="006E0094">
              <w:rPr>
                <w:rFonts w:cs="Times New Roman"/>
                <w:sz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37BFB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84951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D12C8A4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967D5" w14:textId="5EBCD791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lastRenderedPageBreak/>
              <w:t>10.14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EC06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Sustav mora imati mogućnost pokretanja sljedećih akcija na temelju određenog </w:t>
            </w:r>
            <w:proofErr w:type="spellStart"/>
            <w:r w:rsidRPr="006E0094">
              <w:rPr>
                <w:rFonts w:cs="Times New Roman"/>
                <w:sz w:val="20"/>
              </w:rPr>
              <w:t>eventa</w:t>
            </w:r>
            <w:proofErr w:type="spellEnd"/>
            <w:r w:rsidRPr="006E0094">
              <w:rPr>
                <w:rFonts w:cs="Times New Roman"/>
                <w:sz w:val="20"/>
              </w:rPr>
              <w:t>:</w:t>
            </w:r>
          </w:p>
          <w:p w14:paraId="4826786C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slanje poruke (notifikacija)</w:t>
            </w:r>
          </w:p>
          <w:p w14:paraId="4E810D01" w14:textId="06E6A3B3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- pokretanje udaljene naredbe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CB9CB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07483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41C6EBE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80994" w14:textId="0DA6B06B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E4AE8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Sustav mora imati mogućnost nadzora servisa što uključuje dostupnost, identifikaciju problema u IT infrastrukturi, SLA raznih IT servisa, te strukturu postojeće IT infrastrukture</w:t>
            </w:r>
          </w:p>
          <w:p w14:paraId="1D844FFB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D0228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8BEA7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5EE5A49E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4D197" w14:textId="4ECAAB13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3AA4A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Sustav mora imati mogućnost web </w:t>
            </w:r>
            <w:proofErr w:type="spellStart"/>
            <w:r w:rsidRPr="006E0094">
              <w:rPr>
                <w:rFonts w:cs="Times New Roman"/>
                <w:sz w:val="20"/>
              </w:rPr>
              <w:t>monitoriranja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 što uključuje nadzor:</w:t>
            </w:r>
          </w:p>
          <w:p w14:paraId="6178BE56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-  brzine </w:t>
            </w:r>
            <w:proofErr w:type="spellStart"/>
            <w:r w:rsidRPr="006E0094">
              <w:rPr>
                <w:rFonts w:cs="Times New Roman"/>
                <w:sz w:val="20"/>
              </w:rPr>
              <w:t>downloada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</w:p>
          <w:p w14:paraId="702AC0D5" w14:textId="77777777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- </w:t>
            </w:r>
            <w:proofErr w:type="spellStart"/>
            <w:r w:rsidRPr="006E0094">
              <w:rPr>
                <w:rFonts w:cs="Times New Roman"/>
                <w:sz w:val="20"/>
              </w:rPr>
              <w:t>response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time-a</w:t>
            </w:r>
          </w:p>
          <w:p w14:paraId="5BF94B12" w14:textId="3334922E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- </w:t>
            </w:r>
            <w:proofErr w:type="spellStart"/>
            <w:r w:rsidRPr="006E0094">
              <w:rPr>
                <w:rFonts w:cs="Times New Roman"/>
                <w:sz w:val="20"/>
              </w:rPr>
              <w:t>response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</w:t>
            </w:r>
            <w:proofErr w:type="spellStart"/>
            <w:r w:rsidRPr="006E0094">
              <w:rPr>
                <w:rFonts w:cs="Times New Roman"/>
                <w:sz w:val="20"/>
              </w:rPr>
              <w:t>code</w:t>
            </w:r>
            <w:proofErr w:type="spellEnd"/>
            <w:r w:rsidRPr="006E0094">
              <w:rPr>
                <w:rFonts w:cs="Times New Roman"/>
                <w:sz w:val="20"/>
              </w:rPr>
              <w:t>-a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1DABE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15F65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7700B8C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E18F7" w14:textId="5011C634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061DF" w14:textId="123EF888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Sustav mora imati mogućnost izvoza podataka (predlošci, </w:t>
            </w:r>
            <w:proofErr w:type="spellStart"/>
            <w:r w:rsidRPr="006E0094">
              <w:rPr>
                <w:rFonts w:cs="Times New Roman"/>
                <w:sz w:val="20"/>
              </w:rPr>
              <w:t>hostovi</w:t>
            </w:r>
            <w:proofErr w:type="spellEnd"/>
            <w:r w:rsidRPr="006E0094">
              <w:rPr>
                <w:rFonts w:cs="Times New Roman"/>
                <w:sz w:val="20"/>
              </w:rPr>
              <w:t>, mrežne mape, …) u formatima XML i JSON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76CF3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B5DF2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2244123F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92744" w14:textId="54ED8B9C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41327" w14:textId="14D14144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Sustav  mora imati web </w:t>
            </w:r>
            <w:proofErr w:type="spellStart"/>
            <w:r w:rsidRPr="006E0094">
              <w:rPr>
                <w:rFonts w:cs="Times New Roman"/>
                <w:sz w:val="20"/>
              </w:rPr>
              <w:t>based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API za integraciju sa 3rd </w:t>
            </w:r>
            <w:proofErr w:type="spellStart"/>
            <w:r w:rsidRPr="006E0094">
              <w:rPr>
                <w:rFonts w:cs="Times New Roman"/>
                <w:sz w:val="20"/>
              </w:rPr>
              <w:t>party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softverom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F8287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F5A31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3DF18B02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CCBE3" w14:textId="3811CDE4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68480" w14:textId="3AC18899" w:rsidR="00BB05EB" w:rsidRPr="006E0094" w:rsidRDefault="00BB05EB" w:rsidP="00BB05EB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 xml:space="preserve">Sustav mora podržavati </w:t>
            </w:r>
            <w:proofErr w:type="spellStart"/>
            <w:r w:rsidRPr="006E0094">
              <w:rPr>
                <w:rFonts w:cs="Times New Roman"/>
                <w:sz w:val="20"/>
              </w:rPr>
              <w:t>enkodiranje</w:t>
            </w:r>
            <w:proofErr w:type="spellEnd"/>
            <w:r w:rsidRPr="006E0094">
              <w:rPr>
                <w:rFonts w:cs="Times New Roman"/>
                <w:sz w:val="20"/>
              </w:rPr>
              <w:t xml:space="preserve"> korištenjem JSON formata za zahtjeve i odgovore između klijenata i </w:t>
            </w:r>
            <w:proofErr w:type="spellStart"/>
            <w:r w:rsidRPr="006E0094">
              <w:rPr>
                <w:rFonts w:cs="Times New Roman"/>
                <w:sz w:val="20"/>
              </w:rPr>
              <w:t>APIja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615D0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FBB4F" w14:textId="77777777" w:rsidR="00BB05EB" w:rsidRPr="006E0094" w:rsidRDefault="00BB05EB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465C43" w:rsidRPr="006E0094" w14:paraId="635AB557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64292" w14:textId="7AACABB4" w:rsidR="00465C43" w:rsidRPr="006E0094" w:rsidRDefault="00465C43" w:rsidP="00BB05EB"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10.20.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72B10" w14:textId="77777777" w:rsidR="00465C43" w:rsidRPr="00465C43" w:rsidRDefault="00465C43" w:rsidP="00465C43">
            <w:pPr>
              <w:rPr>
                <w:rFonts w:cs="Times New Roman"/>
                <w:sz w:val="20"/>
              </w:rPr>
            </w:pPr>
            <w:r w:rsidRPr="00465C43">
              <w:rPr>
                <w:rFonts w:cs="Times New Roman"/>
                <w:sz w:val="20"/>
              </w:rPr>
              <w:t>Sustav mora biti moguće instalirati na virtualno okruženje, te zahtjevi za sistemskim resursima ne smiju biti veći od sljedećih:</w:t>
            </w:r>
          </w:p>
          <w:p w14:paraId="222BD703" w14:textId="77777777" w:rsidR="00465C43" w:rsidRPr="00465C43" w:rsidRDefault="00465C43" w:rsidP="00465C43">
            <w:pPr>
              <w:rPr>
                <w:rFonts w:cs="Times New Roman"/>
                <w:sz w:val="20"/>
              </w:rPr>
            </w:pPr>
            <w:r w:rsidRPr="00465C43">
              <w:rPr>
                <w:rFonts w:cs="Times New Roman"/>
                <w:sz w:val="20"/>
              </w:rPr>
              <w:t>-</w:t>
            </w:r>
            <w:r w:rsidRPr="00465C43">
              <w:rPr>
                <w:rFonts w:cs="Times New Roman"/>
                <w:sz w:val="20"/>
              </w:rPr>
              <w:tab/>
              <w:t xml:space="preserve">Maksimalno 4 CPU </w:t>
            </w:r>
            <w:proofErr w:type="spellStart"/>
            <w:r w:rsidRPr="00465C43">
              <w:rPr>
                <w:rFonts w:cs="Times New Roman"/>
                <w:sz w:val="20"/>
              </w:rPr>
              <w:t>core</w:t>
            </w:r>
            <w:proofErr w:type="spellEnd"/>
          </w:p>
          <w:p w14:paraId="06E44B89" w14:textId="77777777" w:rsidR="00465C43" w:rsidRPr="00465C43" w:rsidRDefault="00465C43" w:rsidP="00465C43">
            <w:pPr>
              <w:rPr>
                <w:rFonts w:cs="Times New Roman"/>
                <w:sz w:val="20"/>
              </w:rPr>
            </w:pPr>
            <w:r w:rsidRPr="00465C43">
              <w:rPr>
                <w:rFonts w:cs="Times New Roman"/>
                <w:sz w:val="20"/>
              </w:rPr>
              <w:t>-</w:t>
            </w:r>
            <w:r w:rsidRPr="00465C43">
              <w:rPr>
                <w:rFonts w:cs="Times New Roman"/>
                <w:sz w:val="20"/>
              </w:rPr>
              <w:tab/>
              <w:t>Maksimalno 8 GB RAM memorije</w:t>
            </w:r>
          </w:p>
          <w:p w14:paraId="7F327825" w14:textId="77777777" w:rsidR="00465C43" w:rsidRPr="00465C43" w:rsidRDefault="00465C43" w:rsidP="00465C43">
            <w:pPr>
              <w:rPr>
                <w:rFonts w:cs="Times New Roman"/>
                <w:sz w:val="20"/>
              </w:rPr>
            </w:pPr>
            <w:r w:rsidRPr="00465C43">
              <w:rPr>
                <w:rFonts w:cs="Times New Roman"/>
                <w:sz w:val="20"/>
              </w:rPr>
              <w:t>-</w:t>
            </w:r>
            <w:r w:rsidRPr="00465C43">
              <w:rPr>
                <w:rFonts w:cs="Times New Roman"/>
                <w:sz w:val="20"/>
              </w:rPr>
              <w:tab/>
              <w:t>Maksimalno 8GB SWAP</w:t>
            </w:r>
          </w:p>
          <w:p w14:paraId="06D4BE3F" w14:textId="4E38182E" w:rsidR="00465C43" w:rsidRPr="006E0094" w:rsidRDefault="00465C43" w:rsidP="00465C43">
            <w:pPr>
              <w:rPr>
                <w:rFonts w:cs="Times New Roman"/>
                <w:sz w:val="20"/>
              </w:rPr>
            </w:pPr>
            <w:r w:rsidRPr="00465C43">
              <w:rPr>
                <w:rFonts w:cs="Times New Roman"/>
                <w:sz w:val="20"/>
              </w:rPr>
              <w:t>-</w:t>
            </w:r>
            <w:r w:rsidRPr="00465C43">
              <w:rPr>
                <w:rFonts w:cs="Times New Roman"/>
                <w:sz w:val="20"/>
              </w:rPr>
              <w:tab/>
              <w:t>Maksimalno 300 GB diskovnog prostora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33D3F" w14:textId="77777777" w:rsidR="00465C43" w:rsidRPr="006E0094" w:rsidRDefault="00465C43" w:rsidP="00BB05EB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162DD" w14:textId="77777777" w:rsidR="00465C43" w:rsidRPr="006E0094" w:rsidRDefault="00465C43" w:rsidP="00BB05EB">
            <w:pPr>
              <w:jc w:val="center"/>
              <w:rPr>
                <w:rFonts w:cs="Times New Roman"/>
                <w:sz w:val="20"/>
              </w:rPr>
            </w:pPr>
          </w:p>
        </w:tc>
      </w:tr>
      <w:tr w:rsidR="006E0094" w:rsidRPr="006E0094" w14:paraId="09538725" w14:textId="77777777" w:rsidTr="00946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C6E18" w14:textId="472B7F81" w:rsidR="001A6383" w:rsidRPr="006E0094" w:rsidRDefault="00BB05EB" w:rsidP="00465C43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10.2</w:t>
            </w:r>
            <w:r w:rsidR="00465C43">
              <w:rPr>
                <w:rFonts w:cs="Times New Roman"/>
                <w:sz w:val="20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87FC9" w14:textId="77777777" w:rsidR="001A6383" w:rsidRPr="006E0094" w:rsidRDefault="001A6383" w:rsidP="009467BD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Uz uređaj mora biti osigurana podrška proizvođača softvera i hardvera u minimalnom roku od 36 mjeseci od datuma isporuke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B1F9A" w14:textId="77777777" w:rsidR="001A6383" w:rsidRPr="006E0094" w:rsidRDefault="001A6383" w:rsidP="009467BD">
            <w:pPr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85220" w14:textId="77777777" w:rsidR="001A6383" w:rsidRPr="006E0094" w:rsidRDefault="001A6383" w:rsidP="009467BD">
            <w:pPr>
              <w:jc w:val="center"/>
              <w:rPr>
                <w:rFonts w:cs="Times New Roman"/>
                <w:sz w:val="20"/>
              </w:rPr>
            </w:pPr>
          </w:p>
        </w:tc>
      </w:tr>
    </w:tbl>
    <w:p w14:paraId="58394367" w14:textId="7E845F23" w:rsidR="00F244CF" w:rsidRDefault="00F244CF" w:rsidP="00463014">
      <w:pPr>
        <w:rPr>
          <w:rFonts w:cs="Times New Roman"/>
          <w:bCs/>
          <w:iCs/>
        </w:rPr>
      </w:pPr>
    </w:p>
    <w:p w14:paraId="3742D028" w14:textId="77777777" w:rsidR="00F244CF" w:rsidRDefault="00F244CF">
      <w:pPr>
        <w:spacing w:after="200" w:line="276" w:lineRule="auto"/>
        <w:jc w:val="left"/>
        <w:rPr>
          <w:rFonts w:cs="Times New Roman"/>
          <w:bCs/>
          <w:iCs/>
        </w:rPr>
      </w:pPr>
      <w:r>
        <w:rPr>
          <w:rFonts w:cs="Times New Roman"/>
          <w:bCs/>
          <w:iCs/>
        </w:rPr>
        <w:br w:type="page"/>
      </w:r>
    </w:p>
    <w:p w14:paraId="6DF581E0" w14:textId="77777777" w:rsidR="001A6383" w:rsidRPr="006E0094" w:rsidRDefault="001A6383" w:rsidP="00463014">
      <w:pPr>
        <w:rPr>
          <w:rFonts w:cs="Times New Roman"/>
          <w:bCs/>
          <w:iCs/>
        </w:rPr>
      </w:pP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7550B403" w14:textId="77777777" w:rsidTr="0042288F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51744A3C" w14:textId="1F12FB58" w:rsidR="005D2EF7" w:rsidRPr="006E0094" w:rsidRDefault="005D2EF7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t xml:space="preserve">Optički </w:t>
            </w:r>
            <w:proofErr w:type="spellStart"/>
            <w:r w:rsidRPr="006E0094">
              <w:rPr>
                <w:rFonts w:cs="Times New Roman"/>
                <w:b/>
              </w:rPr>
              <w:t>prespojni</w:t>
            </w:r>
            <w:proofErr w:type="spellEnd"/>
            <w:r w:rsidRPr="006E0094">
              <w:rPr>
                <w:rFonts w:cs="Times New Roman"/>
                <w:b/>
              </w:rPr>
              <w:t xml:space="preserve"> Kabel LC/</w:t>
            </w:r>
            <w:proofErr w:type="spellStart"/>
            <w:r w:rsidRPr="006E0094">
              <w:rPr>
                <w:rFonts w:cs="Times New Roman"/>
                <w:b/>
              </w:rPr>
              <w:t>LC</w:t>
            </w:r>
            <w:proofErr w:type="spellEnd"/>
            <w:r w:rsidRPr="006E0094">
              <w:rPr>
                <w:rFonts w:cs="Times New Roman"/>
                <w:b/>
              </w:rPr>
              <w:t xml:space="preserve"> MM </w:t>
            </w:r>
            <w:proofErr w:type="spellStart"/>
            <w:r w:rsidRPr="006E0094">
              <w:rPr>
                <w:rFonts w:cs="Times New Roman"/>
                <w:b/>
              </w:rPr>
              <w:t>duplex</w:t>
            </w:r>
            <w:proofErr w:type="spellEnd"/>
            <w:r w:rsidRPr="006E0094">
              <w:rPr>
                <w:rFonts w:cs="Times New Roman"/>
                <w:b/>
              </w:rPr>
              <w:t xml:space="preserve"> duljine 3 metra</w:t>
            </w:r>
          </w:p>
        </w:tc>
      </w:tr>
      <w:tr w:rsidR="00C16915" w:rsidRPr="006E0094" w14:paraId="1E91FADF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16DD96" w14:textId="77777777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3F9F21" w14:textId="77777777" w:rsidR="00C16915" w:rsidRPr="006E0094" w:rsidRDefault="00C16915" w:rsidP="0042288F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4B0FB6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5FC89472" w14:textId="01A6AE62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F3C324" w14:textId="32933439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6B387A7C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1F8BA" w14:textId="67E6CF90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11.1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FEEDC" w14:textId="7B097197" w:rsidR="005D2EF7" w:rsidRPr="006E0094" w:rsidRDefault="005D2EF7" w:rsidP="0042288F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18"/>
              </w:rPr>
              <w:t xml:space="preserve">Optički </w:t>
            </w:r>
            <w:proofErr w:type="spellStart"/>
            <w:r w:rsidRPr="006E0094">
              <w:rPr>
                <w:rFonts w:cs="Times New Roman"/>
                <w:sz w:val="18"/>
              </w:rPr>
              <w:t>prespojni</w:t>
            </w:r>
            <w:proofErr w:type="spellEnd"/>
            <w:r w:rsidRPr="006E0094">
              <w:rPr>
                <w:rFonts w:cs="Times New Roman"/>
                <w:sz w:val="18"/>
              </w:rPr>
              <w:t xml:space="preserve"> Kabel LC/</w:t>
            </w:r>
            <w:proofErr w:type="spellStart"/>
            <w:r w:rsidRPr="006E0094">
              <w:rPr>
                <w:rFonts w:cs="Times New Roman"/>
                <w:sz w:val="18"/>
              </w:rPr>
              <w:t>LC</w:t>
            </w:r>
            <w:proofErr w:type="spellEnd"/>
            <w:r w:rsidRPr="006E0094">
              <w:rPr>
                <w:rFonts w:cs="Times New Roman"/>
                <w:sz w:val="18"/>
              </w:rPr>
              <w:t xml:space="preserve"> MM </w:t>
            </w:r>
            <w:proofErr w:type="spellStart"/>
            <w:r w:rsidRPr="006E0094">
              <w:rPr>
                <w:rFonts w:cs="Times New Roman"/>
                <w:sz w:val="18"/>
              </w:rPr>
              <w:t>duplex</w:t>
            </w:r>
            <w:proofErr w:type="spellEnd"/>
            <w:r w:rsidRPr="006E0094">
              <w:rPr>
                <w:rFonts w:cs="Times New Roman"/>
                <w:sz w:val="18"/>
              </w:rPr>
              <w:t xml:space="preserve"> 3m 50/125 </w:t>
            </w:r>
            <w:proofErr w:type="spellStart"/>
            <w:r w:rsidRPr="006E0094">
              <w:rPr>
                <w:rFonts w:cs="Times New Roman"/>
                <w:sz w:val="18"/>
              </w:rPr>
              <w:t>μm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B27FD" w14:textId="579DC225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0C59" w14:textId="1D6CD5CB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</w:tr>
    </w:tbl>
    <w:p w14:paraId="0F858570" w14:textId="77777777" w:rsidR="005D2EF7" w:rsidRPr="006E0094" w:rsidRDefault="005D2EF7" w:rsidP="00463014">
      <w:pPr>
        <w:rPr>
          <w:rFonts w:cs="Times New Roman"/>
          <w:bCs/>
          <w:iCs/>
        </w:rPr>
      </w:pP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013E8C76" w14:textId="77777777" w:rsidTr="0042288F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1CB5B070" w14:textId="7A98C137" w:rsidR="005D2EF7" w:rsidRPr="006E0094" w:rsidRDefault="005D2EF7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t xml:space="preserve">UTP </w:t>
            </w:r>
            <w:proofErr w:type="spellStart"/>
            <w:r w:rsidRPr="006E0094">
              <w:rPr>
                <w:rFonts w:cs="Times New Roman"/>
                <w:b/>
              </w:rPr>
              <w:t>prespojni</w:t>
            </w:r>
            <w:proofErr w:type="spellEnd"/>
            <w:r w:rsidRPr="006E0094">
              <w:rPr>
                <w:rFonts w:cs="Times New Roman"/>
                <w:b/>
              </w:rPr>
              <w:t xml:space="preserve"> kabel Cat6. duljine 1 metar</w:t>
            </w:r>
          </w:p>
        </w:tc>
      </w:tr>
      <w:tr w:rsidR="00C16915" w:rsidRPr="006E0094" w14:paraId="5660DDD5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9F4130" w14:textId="77777777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94C2BB" w14:textId="77777777" w:rsidR="00C16915" w:rsidRPr="006E0094" w:rsidRDefault="00C16915" w:rsidP="0042288F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E76F32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4CFF3B47" w14:textId="4CA1BBF0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91E73C" w14:textId="50EC08F3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47EC67AF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B2A17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12.1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A9BE8" w14:textId="79C68D13" w:rsidR="005D2EF7" w:rsidRPr="006E0094" w:rsidRDefault="005D2EF7" w:rsidP="0042288F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18"/>
              </w:rPr>
              <w:t xml:space="preserve">UTP </w:t>
            </w:r>
            <w:proofErr w:type="spellStart"/>
            <w:r w:rsidRPr="006E0094">
              <w:rPr>
                <w:rFonts w:cs="Times New Roman"/>
                <w:sz w:val="18"/>
              </w:rPr>
              <w:t>prespojni</w:t>
            </w:r>
            <w:proofErr w:type="spellEnd"/>
            <w:r w:rsidRPr="006E0094">
              <w:rPr>
                <w:rFonts w:cs="Times New Roman"/>
                <w:sz w:val="18"/>
              </w:rPr>
              <w:t xml:space="preserve"> kabel Cat6. duljine 1 metar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BEE2C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CE1F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</w:tr>
    </w:tbl>
    <w:p w14:paraId="107D0A93" w14:textId="77777777" w:rsidR="005D2EF7" w:rsidRPr="006E0094" w:rsidRDefault="005D2EF7" w:rsidP="00463014">
      <w:pPr>
        <w:rPr>
          <w:rFonts w:cs="Times New Roman"/>
          <w:bCs/>
          <w:iCs/>
        </w:rPr>
      </w:pP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2038C33A" w14:textId="77777777" w:rsidTr="0042288F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596559F4" w14:textId="189A40D9" w:rsidR="005D2EF7" w:rsidRPr="006E0094" w:rsidRDefault="005D2EF7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t xml:space="preserve">UTP </w:t>
            </w:r>
            <w:proofErr w:type="spellStart"/>
            <w:r w:rsidRPr="006E0094">
              <w:rPr>
                <w:rFonts w:cs="Times New Roman"/>
                <w:b/>
              </w:rPr>
              <w:t>prespojni</w:t>
            </w:r>
            <w:proofErr w:type="spellEnd"/>
            <w:r w:rsidRPr="006E0094">
              <w:rPr>
                <w:rFonts w:cs="Times New Roman"/>
                <w:b/>
              </w:rPr>
              <w:t xml:space="preserve"> kabel Cat6. duljine 2 metra</w:t>
            </w:r>
          </w:p>
        </w:tc>
      </w:tr>
      <w:tr w:rsidR="00C16915" w:rsidRPr="006E0094" w14:paraId="63169F32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A65CE4" w14:textId="77777777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4661FB" w14:textId="77777777" w:rsidR="00C16915" w:rsidRPr="006E0094" w:rsidRDefault="00C16915" w:rsidP="0042288F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C170EB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0829BB25" w14:textId="6B15CC13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FD2F91" w14:textId="24BA187F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1447CB61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632FA" w14:textId="2C8042B4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13.1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E9DA7" w14:textId="7FC25469" w:rsidR="005D2EF7" w:rsidRPr="006E0094" w:rsidRDefault="005D2EF7" w:rsidP="005D2EF7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18"/>
              </w:rPr>
              <w:t xml:space="preserve">UTP </w:t>
            </w:r>
            <w:proofErr w:type="spellStart"/>
            <w:r w:rsidRPr="006E0094">
              <w:rPr>
                <w:rFonts w:cs="Times New Roman"/>
                <w:sz w:val="18"/>
              </w:rPr>
              <w:t>prespojni</w:t>
            </w:r>
            <w:proofErr w:type="spellEnd"/>
            <w:r w:rsidRPr="006E0094">
              <w:rPr>
                <w:rFonts w:cs="Times New Roman"/>
                <w:sz w:val="18"/>
              </w:rPr>
              <w:t xml:space="preserve"> kabel Cat6. duljine 2 metra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2DAD2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8B3F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</w:tr>
    </w:tbl>
    <w:p w14:paraId="75A54DC1" w14:textId="77777777" w:rsidR="00F42E3B" w:rsidRPr="006E0094" w:rsidRDefault="00F42E3B" w:rsidP="00F42E3B">
      <w:pPr>
        <w:pStyle w:val="ListParagraph"/>
        <w:rPr>
          <w:rFonts w:cs="Times New Roman"/>
        </w:rPr>
      </w:pP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70A050E1" w14:textId="77777777" w:rsidTr="0042288F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68466BBE" w14:textId="752CB174" w:rsidR="005D2EF7" w:rsidRPr="006E0094" w:rsidRDefault="005D2EF7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t xml:space="preserve">UTP </w:t>
            </w:r>
            <w:proofErr w:type="spellStart"/>
            <w:r w:rsidRPr="006E0094">
              <w:rPr>
                <w:rFonts w:cs="Times New Roman"/>
                <w:b/>
              </w:rPr>
              <w:t>prespojni</w:t>
            </w:r>
            <w:proofErr w:type="spellEnd"/>
            <w:r w:rsidRPr="006E0094">
              <w:rPr>
                <w:rFonts w:cs="Times New Roman"/>
                <w:b/>
              </w:rPr>
              <w:t xml:space="preserve"> kabel Cat6. duljine 3 metra</w:t>
            </w:r>
          </w:p>
        </w:tc>
      </w:tr>
      <w:tr w:rsidR="00C16915" w:rsidRPr="006E0094" w14:paraId="5CDE9DF1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4BC76A" w14:textId="77777777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2E1B20" w14:textId="77777777" w:rsidR="00C16915" w:rsidRPr="006E0094" w:rsidRDefault="00C16915" w:rsidP="0042288F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37C03A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7AD390DC" w14:textId="38D639E7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6939E4" w14:textId="53CA7DA2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6154B901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E16A4" w14:textId="32A34D08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14.1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78797" w14:textId="45BE145E" w:rsidR="005D2EF7" w:rsidRPr="006E0094" w:rsidRDefault="005D2EF7" w:rsidP="0042288F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18"/>
              </w:rPr>
              <w:t xml:space="preserve">UTP </w:t>
            </w:r>
            <w:proofErr w:type="spellStart"/>
            <w:r w:rsidRPr="006E0094">
              <w:rPr>
                <w:rFonts w:cs="Times New Roman"/>
                <w:sz w:val="18"/>
              </w:rPr>
              <w:t>prespojni</w:t>
            </w:r>
            <w:proofErr w:type="spellEnd"/>
            <w:r w:rsidRPr="006E0094">
              <w:rPr>
                <w:rFonts w:cs="Times New Roman"/>
                <w:sz w:val="18"/>
              </w:rPr>
              <w:t xml:space="preserve"> kabel Cat6. duljine 3 metra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988EA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69C7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</w:tr>
    </w:tbl>
    <w:p w14:paraId="15AE256C" w14:textId="77777777" w:rsidR="00F42E3B" w:rsidRPr="006E0094" w:rsidRDefault="00F42E3B" w:rsidP="00F42E3B">
      <w:pPr>
        <w:rPr>
          <w:rFonts w:cs="Times New Roman"/>
        </w:rPr>
      </w:pP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78F2619B" w14:textId="77777777" w:rsidTr="0042288F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45A8D4A4" w14:textId="12ECA7C6" w:rsidR="005D2EF7" w:rsidRPr="006E0094" w:rsidRDefault="005D2EF7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lastRenderedPageBreak/>
              <w:t xml:space="preserve">UTP </w:t>
            </w:r>
            <w:proofErr w:type="spellStart"/>
            <w:r w:rsidRPr="006E0094">
              <w:rPr>
                <w:rFonts w:cs="Times New Roman"/>
                <w:b/>
              </w:rPr>
              <w:t>prespojni</w:t>
            </w:r>
            <w:proofErr w:type="spellEnd"/>
            <w:r w:rsidRPr="006E0094">
              <w:rPr>
                <w:rFonts w:cs="Times New Roman"/>
                <w:b/>
              </w:rPr>
              <w:t xml:space="preserve"> kabel Cat6. duljine 5 metara</w:t>
            </w:r>
          </w:p>
        </w:tc>
      </w:tr>
      <w:tr w:rsidR="00C16915" w:rsidRPr="006E0094" w14:paraId="79D6B401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9762D6" w14:textId="77777777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B75208" w14:textId="77777777" w:rsidR="00C16915" w:rsidRPr="006E0094" w:rsidRDefault="00C16915" w:rsidP="0042288F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9EA263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62D2CFC6" w14:textId="78C898A3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79DB16" w14:textId="5A309BE9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3A9B3A6E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48279" w14:textId="5AC27832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16.1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E3C63" w14:textId="4245C32C" w:rsidR="005D2EF7" w:rsidRPr="006E0094" w:rsidRDefault="005D2EF7" w:rsidP="005D2EF7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18"/>
              </w:rPr>
              <w:t xml:space="preserve">UTP </w:t>
            </w:r>
            <w:proofErr w:type="spellStart"/>
            <w:r w:rsidRPr="006E0094">
              <w:rPr>
                <w:rFonts w:cs="Times New Roman"/>
                <w:sz w:val="18"/>
              </w:rPr>
              <w:t>prespojni</w:t>
            </w:r>
            <w:proofErr w:type="spellEnd"/>
            <w:r w:rsidRPr="006E0094">
              <w:rPr>
                <w:rFonts w:cs="Times New Roman"/>
                <w:sz w:val="18"/>
              </w:rPr>
              <w:t xml:space="preserve"> kabel Cat6. duljine 5 metara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F9966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CC6D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</w:tr>
    </w:tbl>
    <w:p w14:paraId="5140FFF9" w14:textId="77777777" w:rsidR="005D2EF7" w:rsidRPr="006E0094" w:rsidRDefault="005D2EF7" w:rsidP="00F42E3B">
      <w:pPr>
        <w:rPr>
          <w:rFonts w:cs="Times New Roman"/>
        </w:rPr>
      </w:pP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762"/>
        <w:gridCol w:w="5103"/>
        <w:gridCol w:w="1417"/>
        <w:gridCol w:w="1696"/>
      </w:tblGrid>
      <w:tr w:rsidR="006E0094" w:rsidRPr="006E0094" w14:paraId="0A868BB7" w14:textId="77777777" w:rsidTr="0042288F">
        <w:tc>
          <w:tcPr>
            <w:tcW w:w="8978" w:type="dxa"/>
            <w:gridSpan w:val="4"/>
            <w:shd w:val="clear" w:color="auto" w:fill="E5B8B7" w:themeFill="accent2" w:themeFillTint="66"/>
            <w:vAlign w:val="center"/>
          </w:tcPr>
          <w:p w14:paraId="39DDBC1E" w14:textId="6AEC40D7" w:rsidR="005D2EF7" w:rsidRPr="006E0094" w:rsidRDefault="005D2EF7" w:rsidP="009A78E8">
            <w:pPr>
              <w:pStyle w:val="ListParagraph"/>
              <w:numPr>
                <w:ilvl w:val="0"/>
                <w:numId w:val="22"/>
              </w:numPr>
              <w:rPr>
                <w:rFonts w:cs="Times New Roman"/>
                <w:b/>
              </w:rPr>
            </w:pPr>
            <w:r w:rsidRPr="006E0094">
              <w:rPr>
                <w:rFonts w:cs="Times New Roman"/>
                <w:b/>
              </w:rPr>
              <w:t xml:space="preserve">UTP </w:t>
            </w:r>
            <w:proofErr w:type="spellStart"/>
            <w:r w:rsidRPr="006E0094">
              <w:rPr>
                <w:rFonts w:cs="Times New Roman"/>
                <w:b/>
              </w:rPr>
              <w:t>prespojni</w:t>
            </w:r>
            <w:proofErr w:type="spellEnd"/>
            <w:r w:rsidRPr="006E0094">
              <w:rPr>
                <w:rFonts w:cs="Times New Roman"/>
                <w:b/>
              </w:rPr>
              <w:t xml:space="preserve"> kabel Cat6. duljine 10 metara</w:t>
            </w:r>
          </w:p>
        </w:tc>
      </w:tr>
      <w:tr w:rsidR="00C16915" w:rsidRPr="006E0094" w14:paraId="7D07F939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AAA386" w14:textId="77777777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Redni broj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5046CA" w14:textId="77777777" w:rsidR="00C16915" w:rsidRPr="006E0094" w:rsidRDefault="00C16915" w:rsidP="0042288F">
            <w:pPr>
              <w:ind w:left="720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Obvezne minimalne tehničke karakteristike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0E47E7" w14:textId="77777777" w:rsidR="00C16915" w:rsidRDefault="00C16915" w:rsidP="00CC05B6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>Oprema zadovoljava tražene karakteristik</w:t>
            </w:r>
            <w:r>
              <w:rPr>
                <w:rFonts w:cs="Times New Roman"/>
                <w:b/>
                <w:sz w:val="20"/>
              </w:rPr>
              <w:t>e</w:t>
            </w:r>
          </w:p>
          <w:p w14:paraId="11B87792" w14:textId="6BE91101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6E0094">
              <w:rPr>
                <w:rFonts w:cs="Times New Roman"/>
                <w:b/>
                <w:sz w:val="20"/>
              </w:rPr>
              <w:t>DA/NE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CFDAC0" w14:textId="585E89CB" w:rsidR="00C16915" w:rsidRPr="006E0094" w:rsidRDefault="00C16915" w:rsidP="0042288F">
            <w:pPr>
              <w:jc w:val="center"/>
              <w:rPr>
                <w:rFonts w:cs="Times New Roman"/>
                <w:b/>
                <w:sz w:val="20"/>
              </w:rPr>
            </w:pPr>
            <w:r w:rsidRPr="00DE4853">
              <w:rPr>
                <w:rFonts w:cs="Times New Roman"/>
                <w:b/>
                <w:sz w:val="20"/>
              </w:rPr>
              <w:t xml:space="preserve">Potvrda traženih karakteristika (sredstvo dokazivanja TS-katalog/izjava, te navod o </w:t>
            </w:r>
            <w:proofErr w:type="spellStart"/>
            <w:r w:rsidRPr="00DE4853">
              <w:rPr>
                <w:rFonts w:cs="Times New Roman"/>
                <w:b/>
                <w:sz w:val="20"/>
              </w:rPr>
              <w:t>referencijskoj</w:t>
            </w:r>
            <w:proofErr w:type="spellEnd"/>
            <w:r w:rsidRPr="00DE4853">
              <w:rPr>
                <w:rFonts w:cs="Times New Roman"/>
                <w:b/>
                <w:sz w:val="20"/>
              </w:rPr>
              <w:t xml:space="preserve"> stranici/dokumentu ako je primjenjivo)</w:t>
            </w:r>
          </w:p>
        </w:tc>
      </w:tr>
      <w:tr w:rsidR="006E0094" w:rsidRPr="006E0094" w14:paraId="45C83340" w14:textId="77777777" w:rsidTr="00422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0FB1D" w14:textId="722B4B64" w:rsidR="005D2EF7" w:rsidRPr="006E0094" w:rsidRDefault="005D2EF7" w:rsidP="009A78E8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1</w:t>
            </w:r>
            <w:r w:rsidR="009A78E8">
              <w:rPr>
                <w:rFonts w:cs="Times New Roman"/>
                <w:sz w:val="20"/>
              </w:rPr>
              <w:t>6</w:t>
            </w:r>
            <w:r w:rsidRPr="006E0094">
              <w:rPr>
                <w:rFonts w:cs="Times New Roman"/>
                <w:sz w:val="20"/>
              </w:rPr>
              <w:t>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DE67AA" w14:textId="3CBA7AFA" w:rsidR="005D2EF7" w:rsidRPr="006E0094" w:rsidRDefault="005D2EF7" w:rsidP="005D2EF7">
            <w:pPr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18"/>
              </w:rPr>
              <w:t xml:space="preserve">UTP </w:t>
            </w:r>
            <w:proofErr w:type="spellStart"/>
            <w:r w:rsidRPr="006E0094">
              <w:rPr>
                <w:rFonts w:cs="Times New Roman"/>
                <w:sz w:val="18"/>
              </w:rPr>
              <w:t>prespojni</w:t>
            </w:r>
            <w:proofErr w:type="spellEnd"/>
            <w:r w:rsidRPr="006E0094">
              <w:rPr>
                <w:rFonts w:cs="Times New Roman"/>
                <w:sz w:val="18"/>
              </w:rPr>
              <w:t xml:space="preserve"> kabel Cat6. duljine 10 metara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BE6B0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A037" w14:textId="77777777" w:rsidR="005D2EF7" w:rsidRPr="006E0094" w:rsidRDefault="005D2EF7" w:rsidP="0042288F">
            <w:pPr>
              <w:jc w:val="center"/>
              <w:rPr>
                <w:rFonts w:cs="Times New Roman"/>
                <w:sz w:val="20"/>
              </w:rPr>
            </w:pPr>
            <w:r w:rsidRPr="006E0094">
              <w:rPr>
                <w:rFonts w:cs="Times New Roman"/>
                <w:sz w:val="20"/>
              </w:rPr>
              <w:t>N/A</w:t>
            </w:r>
          </w:p>
        </w:tc>
      </w:tr>
    </w:tbl>
    <w:p w14:paraId="76B6E1E7" w14:textId="4B958D9B" w:rsidR="00F244CF" w:rsidRDefault="00F244CF" w:rsidP="006E0094">
      <w:pPr>
        <w:rPr>
          <w:rFonts w:cs="Times New Roman"/>
        </w:rPr>
      </w:pPr>
    </w:p>
    <w:p w14:paraId="436654DE" w14:textId="77777777" w:rsidR="00F244CF" w:rsidRDefault="00F244CF">
      <w:pPr>
        <w:spacing w:after="200" w:line="276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07BB6956" w14:textId="485BE4C0" w:rsidR="009A78E8" w:rsidRPr="009A78E8" w:rsidRDefault="009A78E8" w:rsidP="00F42069">
      <w:pPr>
        <w:pStyle w:val="ListParagraph"/>
        <w:numPr>
          <w:ilvl w:val="0"/>
          <w:numId w:val="22"/>
        </w:numPr>
        <w:rPr>
          <w:rFonts w:cs="Times New Roman"/>
        </w:rPr>
      </w:pPr>
      <w:r w:rsidRPr="009A78E8">
        <w:rPr>
          <w:rFonts w:cs="Times New Roman"/>
          <w:b/>
        </w:rPr>
        <w:lastRenderedPageBreak/>
        <w:t>SPECIFIKACIJA USLUGA</w:t>
      </w:r>
    </w:p>
    <w:p w14:paraId="244AB5DC" w14:textId="77777777" w:rsidR="009A78E8" w:rsidRPr="009A78E8" w:rsidRDefault="009A78E8" w:rsidP="009A78E8">
      <w:pPr>
        <w:pStyle w:val="ListParagraph"/>
        <w:rPr>
          <w:rFonts w:cs="Times New Roman"/>
        </w:rPr>
      </w:pPr>
    </w:p>
    <w:p w14:paraId="2B1C59C2" w14:textId="77777777" w:rsidR="009A78E8" w:rsidRPr="009A78E8" w:rsidRDefault="009A78E8" w:rsidP="009A78E8">
      <w:pPr>
        <w:ind w:left="360"/>
        <w:rPr>
          <w:rFonts w:cs="Times New Roman"/>
        </w:rPr>
      </w:pPr>
      <w:r w:rsidRPr="009A78E8">
        <w:rPr>
          <w:rFonts w:cs="Times New Roman"/>
        </w:rPr>
        <w:t xml:space="preserve">Ponuditelj se obvezuje odraditi </w:t>
      </w:r>
      <w:r w:rsidRPr="009A78E8">
        <w:rPr>
          <w:rFonts w:cs="Times New Roman"/>
          <w:b/>
        </w:rPr>
        <w:t>Usluge instalacije i konfiguracije sustava</w:t>
      </w:r>
      <w:r w:rsidRPr="009A78E8">
        <w:rPr>
          <w:rFonts w:cs="Times New Roman"/>
        </w:rPr>
        <w:t>, što uključuje sljedeće:</w:t>
      </w:r>
    </w:p>
    <w:p w14:paraId="79AC2DD5" w14:textId="357DD8B8" w:rsidR="009A78E8" w:rsidRPr="00CC3937" w:rsidRDefault="009A78E8" w:rsidP="00CC3937">
      <w:pPr>
        <w:pStyle w:val="ListParagraph"/>
        <w:numPr>
          <w:ilvl w:val="0"/>
          <w:numId w:val="30"/>
        </w:numPr>
        <w:rPr>
          <w:rFonts w:cs="Times New Roman"/>
        </w:rPr>
      </w:pPr>
      <w:r w:rsidRPr="00CC3937">
        <w:rPr>
          <w:rFonts w:cs="Times New Roman"/>
        </w:rPr>
        <w:t xml:space="preserve">Izraditi dizajn povezivanja središnjih i pristupnih preklopnika, </w:t>
      </w:r>
    </w:p>
    <w:p w14:paraId="5D6733B9" w14:textId="4A745E87" w:rsidR="009A78E8" w:rsidRPr="00CC3937" w:rsidRDefault="009A78E8" w:rsidP="00CC3937">
      <w:pPr>
        <w:pStyle w:val="ListParagraph"/>
        <w:numPr>
          <w:ilvl w:val="0"/>
          <w:numId w:val="30"/>
        </w:numPr>
        <w:rPr>
          <w:rFonts w:cs="Times New Roman"/>
        </w:rPr>
      </w:pPr>
      <w:r w:rsidRPr="00CC3937">
        <w:rPr>
          <w:rFonts w:cs="Times New Roman"/>
        </w:rPr>
        <w:t>Instalirati i konfigurirati mrežne preklopnike sukladno dogovoru s Naručiteljem,</w:t>
      </w:r>
    </w:p>
    <w:p w14:paraId="5B38170C" w14:textId="0F5C0DC4" w:rsidR="009A78E8" w:rsidRPr="00CC3937" w:rsidRDefault="009A78E8" w:rsidP="00CC3937">
      <w:pPr>
        <w:pStyle w:val="ListParagraph"/>
        <w:numPr>
          <w:ilvl w:val="0"/>
          <w:numId w:val="30"/>
        </w:numPr>
        <w:rPr>
          <w:rFonts w:cs="Times New Roman"/>
        </w:rPr>
      </w:pPr>
      <w:r w:rsidRPr="00CC3937">
        <w:rPr>
          <w:rFonts w:cs="Times New Roman"/>
        </w:rPr>
        <w:t xml:space="preserve">Instalirati i konfigurirati mrežni </w:t>
      </w:r>
      <w:proofErr w:type="spellStart"/>
      <w:r w:rsidRPr="00CC3937">
        <w:rPr>
          <w:rFonts w:cs="Times New Roman"/>
        </w:rPr>
        <w:t>vatrozid</w:t>
      </w:r>
      <w:proofErr w:type="spellEnd"/>
      <w:r w:rsidRPr="00CC3937">
        <w:rPr>
          <w:rFonts w:cs="Times New Roman"/>
        </w:rPr>
        <w:t xml:space="preserve"> sukladno dogovoru s Naručiteljem,</w:t>
      </w:r>
    </w:p>
    <w:p w14:paraId="11D91535" w14:textId="13192B3E" w:rsidR="009A78E8" w:rsidRPr="00CC3937" w:rsidRDefault="009A78E8" w:rsidP="00CC3937">
      <w:pPr>
        <w:pStyle w:val="ListParagraph"/>
        <w:numPr>
          <w:ilvl w:val="0"/>
          <w:numId w:val="30"/>
        </w:numPr>
        <w:rPr>
          <w:rFonts w:cs="Times New Roman"/>
        </w:rPr>
      </w:pPr>
      <w:r w:rsidRPr="00CC3937">
        <w:rPr>
          <w:rFonts w:cs="Times New Roman"/>
        </w:rPr>
        <w:t xml:space="preserve">Odraditi </w:t>
      </w:r>
      <w:proofErr w:type="spellStart"/>
      <w:r w:rsidRPr="00CC3937">
        <w:rPr>
          <w:rFonts w:cs="Times New Roman"/>
        </w:rPr>
        <w:t>IPSec</w:t>
      </w:r>
      <w:proofErr w:type="spellEnd"/>
      <w:r w:rsidRPr="00CC3937">
        <w:rPr>
          <w:rFonts w:cs="Times New Roman"/>
        </w:rPr>
        <w:t xml:space="preserve"> povezivanje između mreže Studentskog doma i mreža na ostalim lokacijama Sveučilišta u Dubrovniku,</w:t>
      </w:r>
    </w:p>
    <w:p w14:paraId="500F50AB" w14:textId="5DB8E4BF" w:rsidR="009A78E8" w:rsidRPr="00CC3937" w:rsidRDefault="009A78E8" w:rsidP="00CC3937">
      <w:pPr>
        <w:pStyle w:val="ListParagraph"/>
        <w:numPr>
          <w:ilvl w:val="0"/>
          <w:numId w:val="30"/>
        </w:numPr>
        <w:rPr>
          <w:rFonts w:cs="Times New Roman"/>
        </w:rPr>
      </w:pPr>
      <w:r w:rsidRPr="00CC3937">
        <w:rPr>
          <w:rFonts w:cs="Times New Roman"/>
        </w:rPr>
        <w:t xml:space="preserve">Instalirati i konfigurirati središnji AAA sustav za </w:t>
      </w:r>
      <w:proofErr w:type="spellStart"/>
      <w:r w:rsidRPr="00CC3937">
        <w:rPr>
          <w:rFonts w:cs="Times New Roman"/>
        </w:rPr>
        <w:t>autentikaciju</w:t>
      </w:r>
      <w:proofErr w:type="spellEnd"/>
      <w:r w:rsidRPr="00CC3937">
        <w:rPr>
          <w:rFonts w:cs="Times New Roman"/>
        </w:rPr>
        <w:t xml:space="preserve"> i pristup korisnika na mrežu i mrežnu opremu,</w:t>
      </w:r>
    </w:p>
    <w:p w14:paraId="769695B9" w14:textId="095EB0D9" w:rsidR="009A78E8" w:rsidRPr="00CC3937" w:rsidRDefault="009A78E8" w:rsidP="00CC3937">
      <w:pPr>
        <w:pStyle w:val="ListParagraph"/>
        <w:numPr>
          <w:ilvl w:val="0"/>
          <w:numId w:val="30"/>
        </w:numPr>
        <w:rPr>
          <w:rFonts w:cs="Times New Roman"/>
        </w:rPr>
      </w:pPr>
      <w:r w:rsidRPr="00CC3937">
        <w:rPr>
          <w:rFonts w:cs="Times New Roman"/>
        </w:rPr>
        <w:t>Instalirati i konfigurirati središnji sustav za udaljeni VPN pristup na mrežu Studentskog doma</w:t>
      </w:r>
    </w:p>
    <w:p w14:paraId="09FABFBD" w14:textId="76D16AA2" w:rsidR="009A78E8" w:rsidRPr="00CC3937" w:rsidRDefault="009A78E8" w:rsidP="00CC3937">
      <w:pPr>
        <w:pStyle w:val="ListParagraph"/>
        <w:numPr>
          <w:ilvl w:val="0"/>
          <w:numId w:val="30"/>
        </w:numPr>
        <w:rPr>
          <w:rFonts w:cs="Times New Roman"/>
        </w:rPr>
      </w:pPr>
      <w:r w:rsidRPr="00CC3937">
        <w:rPr>
          <w:rFonts w:cs="Times New Roman"/>
        </w:rPr>
        <w:t>Definirati pozicije za instalaciju bežičnih pristupnih točaka,</w:t>
      </w:r>
    </w:p>
    <w:p w14:paraId="739A6DEE" w14:textId="2DED6D71" w:rsidR="009A78E8" w:rsidRPr="00CC3937" w:rsidRDefault="009A78E8" w:rsidP="00CC3937">
      <w:pPr>
        <w:pStyle w:val="ListParagraph"/>
        <w:numPr>
          <w:ilvl w:val="0"/>
          <w:numId w:val="30"/>
        </w:numPr>
        <w:rPr>
          <w:rFonts w:cs="Times New Roman"/>
        </w:rPr>
      </w:pPr>
      <w:r w:rsidRPr="00CC3937">
        <w:rPr>
          <w:rFonts w:cs="Times New Roman"/>
        </w:rPr>
        <w:t>Odraditi fizičku instalaciju bežičnih pristupnih točaka na definirane pozicije,</w:t>
      </w:r>
    </w:p>
    <w:p w14:paraId="06782D1D" w14:textId="2E515FF1" w:rsidR="009A78E8" w:rsidRPr="00CC3937" w:rsidRDefault="009A78E8" w:rsidP="00CC3937">
      <w:pPr>
        <w:pStyle w:val="ListParagraph"/>
        <w:numPr>
          <w:ilvl w:val="0"/>
          <w:numId w:val="30"/>
        </w:numPr>
        <w:rPr>
          <w:rFonts w:cs="Times New Roman"/>
        </w:rPr>
      </w:pPr>
      <w:r w:rsidRPr="00CC3937">
        <w:rPr>
          <w:rFonts w:cs="Times New Roman"/>
        </w:rPr>
        <w:t xml:space="preserve">Povezati bežične pristupne točke na </w:t>
      </w:r>
      <w:proofErr w:type="spellStart"/>
      <w:r w:rsidRPr="00CC3937">
        <w:rPr>
          <w:rFonts w:cs="Times New Roman"/>
        </w:rPr>
        <w:t>kontroler</w:t>
      </w:r>
      <w:proofErr w:type="spellEnd"/>
      <w:r w:rsidRPr="00CC3937">
        <w:rPr>
          <w:rFonts w:cs="Times New Roman"/>
        </w:rPr>
        <w:t xml:space="preserve"> bežične mreže,</w:t>
      </w:r>
    </w:p>
    <w:p w14:paraId="4B676982" w14:textId="072FE1D6" w:rsidR="009A78E8" w:rsidRPr="00CC3937" w:rsidRDefault="009A78E8" w:rsidP="00CC3937">
      <w:pPr>
        <w:pStyle w:val="ListParagraph"/>
        <w:numPr>
          <w:ilvl w:val="0"/>
          <w:numId w:val="30"/>
        </w:numPr>
        <w:rPr>
          <w:rFonts w:cs="Times New Roman"/>
        </w:rPr>
      </w:pPr>
      <w:r w:rsidRPr="00CC3937">
        <w:rPr>
          <w:rFonts w:cs="Times New Roman"/>
        </w:rPr>
        <w:t xml:space="preserve">Konfigurirati bežične mreže i metode </w:t>
      </w:r>
      <w:proofErr w:type="spellStart"/>
      <w:r w:rsidRPr="00CC3937">
        <w:rPr>
          <w:rFonts w:cs="Times New Roman"/>
        </w:rPr>
        <w:t>autentikacije</w:t>
      </w:r>
      <w:proofErr w:type="spellEnd"/>
      <w:r w:rsidRPr="00CC3937">
        <w:rPr>
          <w:rFonts w:cs="Times New Roman"/>
        </w:rPr>
        <w:t xml:space="preserve"> na bežične mreže sukladno zahtjevima naručitelja,</w:t>
      </w:r>
    </w:p>
    <w:p w14:paraId="59476E00" w14:textId="5D210029" w:rsidR="009A78E8" w:rsidRPr="00CC3937" w:rsidRDefault="009A78E8" w:rsidP="00CC3937">
      <w:pPr>
        <w:pStyle w:val="ListParagraph"/>
        <w:numPr>
          <w:ilvl w:val="0"/>
          <w:numId w:val="30"/>
        </w:numPr>
        <w:rPr>
          <w:rFonts w:cs="Times New Roman"/>
        </w:rPr>
      </w:pPr>
      <w:r w:rsidRPr="00CC3937">
        <w:rPr>
          <w:rFonts w:cs="Times New Roman"/>
        </w:rPr>
        <w:t>Po implementaciji sustava bežične mreže, odraditi mjerenje pokrivenosti bežičnim signalom,</w:t>
      </w:r>
    </w:p>
    <w:p w14:paraId="2453E4AC" w14:textId="35CD360F" w:rsidR="009A78E8" w:rsidRPr="00CC3937" w:rsidRDefault="009A78E8" w:rsidP="00CC3937">
      <w:pPr>
        <w:pStyle w:val="ListParagraph"/>
        <w:numPr>
          <w:ilvl w:val="0"/>
          <w:numId w:val="30"/>
        </w:numPr>
        <w:rPr>
          <w:rFonts w:cs="Times New Roman"/>
        </w:rPr>
      </w:pPr>
      <w:r w:rsidRPr="00CC3937">
        <w:rPr>
          <w:rFonts w:cs="Times New Roman"/>
        </w:rPr>
        <w:t>Instalirati i konfigurirati središnji sustav za nadzor mrežne opreme, što uključuje osnovni nadzor performansi i kvarova na mreži za sve uređaje isporučene u sklopu ovog projekta,</w:t>
      </w:r>
    </w:p>
    <w:p w14:paraId="417858D3" w14:textId="423102AD" w:rsidR="009A78E8" w:rsidRPr="00CC3937" w:rsidRDefault="009A78E8" w:rsidP="00CC3937">
      <w:pPr>
        <w:pStyle w:val="ListParagraph"/>
        <w:numPr>
          <w:ilvl w:val="0"/>
          <w:numId w:val="30"/>
        </w:numPr>
        <w:rPr>
          <w:rFonts w:cs="Times New Roman"/>
        </w:rPr>
      </w:pPr>
      <w:r w:rsidRPr="00CC3937">
        <w:rPr>
          <w:rFonts w:cs="Times New Roman"/>
        </w:rPr>
        <w:t xml:space="preserve">Konfigurirati slanje logova sa isporučene opreme na postojeći </w:t>
      </w:r>
      <w:proofErr w:type="spellStart"/>
      <w:r w:rsidRPr="00CC3937">
        <w:rPr>
          <w:rFonts w:cs="Times New Roman"/>
        </w:rPr>
        <w:t>syslog</w:t>
      </w:r>
      <w:proofErr w:type="spellEnd"/>
      <w:r w:rsidRPr="00CC3937">
        <w:rPr>
          <w:rFonts w:cs="Times New Roman"/>
        </w:rPr>
        <w:t xml:space="preserve"> server,</w:t>
      </w:r>
    </w:p>
    <w:p w14:paraId="40F47549" w14:textId="46A66F4D" w:rsidR="009A78E8" w:rsidRPr="00CC3937" w:rsidRDefault="009A78E8" w:rsidP="00CC3937">
      <w:pPr>
        <w:pStyle w:val="ListParagraph"/>
        <w:numPr>
          <w:ilvl w:val="0"/>
          <w:numId w:val="30"/>
        </w:numPr>
        <w:rPr>
          <w:rFonts w:cs="Times New Roman"/>
        </w:rPr>
      </w:pPr>
      <w:r w:rsidRPr="00CC3937">
        <w:rPr>
          <w:rFonts w:cs="Times New Roman"/>
        </w:rPr>
        <w:t>Nadograditi isporučenu opremu na verziju softvera koju u trenutku instalacije preporuča proizvođač ili noviju verziju prema sukladno potrebama Naručitelja,</w:t>
      </w:r>
    </w:p>
    <w:p w14:paraId="7D445B2A" w14:textId="7D3D719A" w:rsidR="009A78E8" w:rsidRPr="00CC3937" w:rsidRDefault="009A78E8" w:rsidP="00CC3937">
      <w:pPr>
        <w:pStyle w:val="ListParagraph"/>
        <w:numPr>
          <w:ilvl w:val="0"/>
          <w:numId w:val="30"/>
        </w:numPr>
        <w:rPr>
          <w:rFonts w:cs="Times New Roman"/>
        </w:rPr>
      </w:pPr>
      <w:r w:rsidRPr="00CC3937">
        <w:rPr>
          <w:rFonts w:cs="Times New Roman"/>
        </w:rPr>
        <w:t>Provesti sigurnosno (penetracijsko) testiranje isporučene opreme,</w:t>
      </w:r>
    </w:p>
    <w:p w14:paraId="426A5ECE" w14:textId="7EC58732" w:rsidR="009A78E8" w:rsidRPr="00CC3937" w:rsidRDefault="009A78E8" w:rsidP="00CC3937">
      <w:pPr>
        <w:pStyle w:val="ListParagraph"/>
        <w:numPr>
          <w:ilvl w:val="0"/>
          <w:numId w:val="30"/>
        </w:numPr>
        <w:rPr>
          <w:rFonts w:cs="Times New Roman"/>
        </w:rPr>
      </w:pPr>
      <w:r w:rsidRPr="00CC3937">
        <w:rPr>
          <w:rFonts w:cs="Times New Roman"/>
        </w:rPr>
        <w:t>Isporuka dokumentacije izvedenog stanja.</w:t>
      </w:r>
    </w:p>
    <w:p w14:paraId="05C3EB1E" w14:textId="77777777" w:rsidR="009A78E8" w:rsidRPr="009A78E8" w:rsidRDefault="009A78E8" w:rsidP="009A78E8">
      <w:pPr>
        <w:ind w:left="360"/>
        <w:rPr>
          <w:rFonts w:cs="Times New Roman"/>
        </w:rPr>
      </w:pPr>
    </w:p>
    <w:p w14:paraId="7DBFC58D" w14:textId="77777777" w:rsidR="009A78E8" w:rsidRPr="009A78E8" w:rsidRDefault="009A78E8" w:rsidP="009A78E8">
      <w:pPr>
        <w:ind w:left="360"/>
        <w:rPr>
          <w:rFonts w:cs="Times New Roman"/>
          <w:b/>
        </w:rPr>
      </w:pPr>
      <w:r w:rsidRPr="009A78E8">
        <w:rPr>
          <w:rFonts w:cs="Times New Roman"/>
          <w:b/>
        </w:rPr>
        <w:t>Ponuditelj se obvezuje na:</w:t>
      </w:r>
    </w:p>
    <w:p w14:paraId="410ABEA3" w14:textId="67E4A381" w:rsidR="009A78E8" w:rsidRPr="00CC3937" w:rsidRDefault="009A78E8" w:rsidP="00CC3937">
      <w:pPr>
        <w:pStyle w:val="ListParagraph"/>
        <w:numPr>
          <w:ilvl w:val="0"/>
          <w:numId w:val="28"/>
        </w:numPr>
        <w:rPr>
          <w:rFonts w:cs="Times New Roman"/>
        </w:rPr>
      </w:pPr>
      <w:r w:rsidRPr="00CC3937">
        <w:rPr>
          <w:rFonts w:cs="Times New Roman"/>
        </w:rPr>
        <w:t>Isporuku opreme i usluga iz ove Tehničke specifikacije,</w:t>
      </w:r>
    </w:p>
    <w:p w14:paraId="54405C57" w14:textId="54F0AFA8" w:rsidR="009A78E8" w:rsidRPr="00CC3937" w:rsidRDefault="009A78E8" w:rsidP="00CC3937">
      <w:pPr>
        <w:pStyle w:val="ListParagraph"/>
        <w:numPr>
          <w:ilvl w:val="0"/>
          <w:numId w:val="28"/>
        </w:numPr>
        <w:rPr>
          <w:rFonts w:cs="Times New Roman"/>
        </w:rPr>
      </w:pPr>
      <w:r w:rsidRPr="00CC3937">
        <w:rPr>
          <w:rFonts w:cs="Times New Roman"/>
        </w:rPr>
        <w:t>Poslati detaljnu specifikaciju sistemskih resursa potrebnih za instalaciju alata koji se instaliraju na virtualnu okolinu,</w:t>
      </w:r>
    </w:p>
    <w:p w14:paraId="44234960" w14:textId="1B5FF4B6" w:rsidR="009A78E8" w:rsidRPr="00CC3937" w:rsidRDefault="009A78E8" w:rsidP="00CC3937">
      <w:pPr>
        <w:pStyle w:val="ListParagraph"/>
        <w:numPr>
          <w:ilvl w:val="0"/>
          <w:numId w:val="28"/>
        </w:numPr>
        <w:rPr>
          <w:rFonts w:cs="Times New Roman"/>
        </w:rPr>
      </w:pPr>
      <w:r w:rsidRPr="00CC3937">
        <w:rPr>
          <w:rFonts w:cs="Times New Roman"/>
        </w:rPr>
        <w:t>Izradu primopredajnih zapisnika (otpremnica i sl.),</w:t>
      </w:r>
    </w:p>
    <w:p w14:paraId="18C2C490" w14:textId="7904495E" w:rsidR="009A78E8" w:rsidRPr="00CC3937" w:rsidRDefault="009A78E8" w:rsidP="00CC3937">
      <w:pPr>
        <w:pStyle w:val="ListParagraph"/>
        <w:numPr>
          <w:ilvl w:val="0"/>
          <w:numId w:val="28"/>
        </w:numPr>
        <w:rPr>
          <w:rFonts w:cs="Times New Roman"/>
        </w:rPr>
      </w:pPr>
      <w:r w:rsidRPr="00CC3937">
        <w:rPr>
          <w:rFonts w:cs="Times New Roman"/>
        </w:rPr>
        <w:t>Sastaviti zapisnik o eventualno utvrđenim nedostacima opreme  te osigurati isporuku ispravne opreme po osnovi jamstva,</w:t>
      </w:r>
    </w:p>
    <w:p w14:paraId="02FB963E" w14:textId="77777777" w:rsidR="009A78E8" w:rsidRPr="009A78E8" w:rsidRDefault="009A78E8" w:rsidP="009A78E8">
      <w:pPr>
        <w:ind w:left="360"/>
        <w:rPr>
          <w:rFonts w:cs="Times New Roman"/>
        </w:rPr>
      </w:pPr>
    </w:p>
    <w:p w14:paraId="08BF7868" w14:textId="77777777" w:rsidR="009A78E8" w:rsidRDefault="009A78E8" w:rsidP="009A78E8">
      <w:pPr>
        <w:ind w:left="360"/>
        <w:rPr>
          <w:rFonts w:cs="Times New Roman"/>
        </w:rPr>
      </w:pPr>
      <w:r w:rsidRPr="009A78E8">
        <w:rPr>
          <w:rFonts w:cs="Times New Roman"/>
        </w:rPr>
        <w:t>Ponuditelj se obvezuje da će troškove isporuke opreme (transportni troškovi, troškovi unošenja, podizanja i instalacije opreme, osiguranje tijekom transporta, troškovi špedicije i sl.), uključiti u ukupnu cijenu opreme. Naručitelj neće priznati naknadno iskazane troškove isporuke opreme i usluga.</w:t>
      </w:r>
    </w:p>
    <w:p w14:paraId="6422C574" w14:textId="77777777" w:rsidR="009A78E8" w:rsidRDefault="009A78E8" w:rsidP="009A78E8">
      <w:pPr>
        <w:ind w:left="360"/>
        <w:rPr>
          <w:rFonts w:cs="Times New Roman"/>
        </w:rPr>
      </w:pPr>
    </w:p>
    <w:p w14:paraId="296D3CDE" w14:textId="77777777" w:rsidR="00CC3937" w:rsidRPr="00CC3937" w:rsidRDefault="00CC3937" w:rsidP="00CC3937">
      <w:pPr>
        <w:ind w:left="360"/>
        <w:rPr>
          <w:rFonts w:eastAsia="Calibri" w:cs="Times New Roman"/>
          <w:b/>
        </w:rPr>
      </w:pPr>
      <w:r w:rsidRPr="00CC3937">
        <w:rPr>
          <w:rFonts w:eastAsia="Calibri" w:cs="Times New Roman"/>
          <w:b/>
        </w:rPr>
        <w:t>Naručitelj se obvezuje na:</w:t>
      </w:r>
    </w:p>
    <w:p w14:paraId="5EC4D44F" w14:textId="38F7781B" w:rsidR="00CC3937" w:rsidRPr="00CC3937" w:rsidRDefault="00CC3937" w:rsidP="00CC3937">
      <w:pPr>
        <w:pStyle w:val="ListParagraph"/>
        <w:numPr>
          <w:ilvl w:val="0"/>
          <w:numId w:val="25"/>
        </w:numPr>
        <w:rPr>
          <w:rFonts w:eastAsia="Calibri" w:cs="Times New Roman"/>
        </w:rPr>
      </w:pPr>
      <w:r w:rsidRPr="00CC3937">
        <w:rPr>
          <w:rFonts w:eastAsia="Calibri" w:cs="Times New Roman"/>
        </w:rPr>
        <w:t>Koordinirati aktivnosti,</w:t>
      </w:r>
    </w:p>
    <w:p w14:paraId="4011B55D" w14:textId="1DDBEEDD" w:rsidR="00CC3937" w:rsidRPr="00CC3937" w:rsidRDefault="00CC3937" w:rsidP="00CC3937">
      <w:pPr>
        <w:pStyle w:val="ListParagraph"/>
        <w:numPr>
          <w:ilvl w:val="0"/>
          <w:numId w:val="25"/>
        </w:numPr>
        <w:rPr>
          <w:rFonts w:eastAsia="Calibri" w:cs="Times New Roman"/>
        </w:rPr>
      </w:pPr>
      <w:r w:rsidRPr="00CC3937">
        <w:rPr>
          <w:rFonts w:eastAsia="Calibri" w:cs="Times New Roman"/>
        </w:rPr>
        <w:t>Odrediti kontakt osobu Naručitelja na lokaciji,</w:t>
      </w:r>
    </w:p>
    <w:p w14:paraId="02678263" w14:textId="39704FEE" w:rsidR="00CC3937" w:rsidRPr="00CC3937" w:rsidRDefault="00CC3937" w:rsidP="00CC3937">
      <w:pPr>
        <w:pStyle w:val="ListParagraph"/>
        <w:numPr>
          <w:ilvl w:val="0"/>
          <w:numId w:val="25"/>
        </w:numPr>
        <w:rPr>
          <w:rFonts w:eastAsia="Calibri" w:cs="Times New Roman"/>
        </w:rPr>
      </w:pPr>
      <w:r w:rsidRPr="00CC3937">
        <w:rPr>
          <w:rFonts w:eastAsia="Calibri" w:cs="Times New Roman"/>
        </w:rPr>
        <w:t>Za vrijeme trajanja Ugovora osigurati Ponuditelju nesmetan fizički i udaljeni pristup na opremu i sustave koji su nužni za ispunjenje svih obaveza ponuditelja,</w:t>
      </w:r>
    </w:p>
    <w:p w14:paraId="5801BC06" w14:textId="6C27CD9F" w:rsidR="00CC3937" w:rsidRPr="00CC3937" w:rsidRDefault="00CC3937" w:rsidP="00CC3937">
      <w:pPr>
        <w:pStyle w:val="ListParagraph"/>
        <w:numPr>
          <w:ilvl w:val="0"/>
          <w:numId w:val="25"/>
        </w:numPr>
        <w:rPr>
          <w:rFonts w:eastAsia="Calibri" w:cs="Times New Roman"/>
        </w:rPr>
      </w:pPr>
      <w:r w:rsidRPr="00CC3937">
        <w:rPr>
          <w:rFonts w:eastAsia="Calibri" w:cs="Times New Roman"/>
        </w:rPr>
        <w:t>Osigurati angažman stručnih osoba Naručitelja radi što potpunije i preciznije izrade specifikacije korisničkih zahtjeva potrebne za konfiguraciju isporučene opreme, a u suradnji sa ponuditeljem,</w:t>
      </w:r>
    </w:p>
    <w:p w14:paraId="55970487" w14:textId="67D05D65" w:rsidR="00CC3937" w:rsidRPr="00CC3937" w:rsidRDefault="00CC3937" w:rsidP="00CC3937">
      <w:pPr>
        <w:pStyle w:val="ListParagraph"/>
        <w:numPr>
          <w:ilvl w:val="0"/>
          <w:numId w:val="25"/>
        </w:numPr>
        <w:rPr>
          <w:rFonts w:eastAsia="Calibri" w:cs="Times New Roman"/>
        </w:rPr>
      </w:pPr>
      <w:r w:rsidRPr="00CC3937">
        <w:rPr>
          <w:rFonts w:eastAsia="Calibri" w:cs="Times New Roman"/>
        </w:rPr>
        <w:t>Upotrebljavati uređaje koji su predmet nabave sukladno korisničkoj dokumentaciji,</w:t>
      </w:r>
    </w:p>
    <w:p w14:paraId="1D95916D" w14:textId="3803D68E" w:rsidR="00CC3937" w:rsidRPr="00CC3937" w:rsidRDefault="00CC3937" w:rsidP="00CC3937">
      <w:pPr>
        <w:pStyle w:val="ListParagraph"/>
        <w:numPr>
          <w:ilvl w:val="0"/>
          <w:numId w:val="25"/>
        </w:numPr>
        <w:rPr>
          <w:rFonts w:eastAsia="Calibri" w:cs="Times New Roman"/>
        </w:rPr>
      </w:pPr>
      <w:r w:rsidRPr="00CC3937">
        <w:rPr>
          <w:rFonts w:eastAsia="Calibri" w:cs="Times New Roman"/>
        </w:rPr>
        <w:t xml:space="preserve">Osigurati pasivnu mrežnu infrastrukturu za povezivanje mrežne opreme (osim </w:t>
      </w:r>
      <w:proofErr w:type="spellStart"/>
      <w:r w:rsidRPr="00CC3937">
        <w:rPr>
          <w:rFonts w:eastAsia="Calibri" w:cs="Times New Roman"/>
        </w:rPr>
        <w:t>prespojnih</w:t>
      </w:r>
      <w:proofErr w:type="spellEnd"/>
      <w:r w:rsidRPr="00CC3937">
        <w:rPr>
          <w:rFonts w:eastAsia="Calibri" w:cs="Times New Roman"/>
        </w:rPr>
        <w:t xml:space="preserve"> kablova koji su predmet ove nabave),</w:t>
      </w:r>
    </w:p>
    <w:p w14:paraId="0DF8C909" w14:textId="56DE0606" w:rsidR="00CC3937" w:rsidRPr="00CC3937" w:rsidRDefault="00CC3937" w:rsidP="00CC3937">
      <w:pPr>
        <w:pStyle w:val="ListParagraph"/>
        <w:numPr>
          <w:ilvl w:val="0"/>
          <w:numId w:val="25"/>
        </w:numPr>
        <w:rPr>
          <w:rFonts w:eastAsia="Calibri" w:cs="Times New Roman"/>
        </w:rPr>
      </w:pPr>
      <w:r w:rsidRPr="00CC3937">
        <w:rPr>
          <w:rFonts w:eastAsia="Calibri" w:cs="Times New Roman"/>
        </w:rPr>
        <w:t>Osigurati resurse na sistemskoj infrastrukturi za potrebe instalacije Središnjeg sustava za nadzor mrežne opreme, a sukladno tablici 10. ove tehničke specifikacije,</w:t>
      </w:r>
    </w:p>
    <w:p w14:paraId="1C4507DB" w14:textId="362A3273" w:rsidR="00CC3937" w:rsidRPr="00CC3937" w:rsidRDefault="00CC3937" w:rsidP="00CC3937">
      <w:pPr>
        <w:pStyle w:val="ListParagraph"/>
        <w:numPr>
          <w:ilvl w:val="0"/>
          <w:numId w:val="25"/>
        </w:numPr>
        <w:rPr>
          <w:rFonts w:eastAsia="Calibri" w:cs="Times New Roman"/>
        </w:rPr>
      </w:pPr>
      <w:r w:rsidRPr="00CC3937">
        <w:rPr>
          <w:rFonts w:eastAsia="Calibri" w:cs="Times New Roman"/>
        </w:rPr>
        <w:t>Osigurati pripremu mjesta instalacije,</w:t>
      </w:r>
    </w:p>
    <w:p w14:paraId="1F4B2F22" w14:textId="78B97CF5" w:rsidR="00CC3937" w:rsidRPr="00CC3937" w:rsidRDefault="00CC3937" w:rsidP="00CC3937">
      <w:pPr>
        <w:pStyle w:val="ListParagraph"/>
        <w:numPr>
          <w:ilvl w:val="0"/>
          <w:numId w:val="25"/>
        </w:numPr>
        <w:rPr>
          <w:rFonts w:eastAsia="Calibri" w:cs="Times New Roman"/>
        </w:rPr>
      </w:pPr>
      <w:r w:rsidRPr="00CC3937">
        <w:rPr>
          <w:rFonts w:eastAsia="Calibri" w:cs="Times New Roman"/>
        </w:rPr>
        <w:lastRenderedPageBreak/>
        <w:t>Osigurati napajanje za isporučenu opremu,</w:t>
      </w:r>
    </w:p>
    <w:p w14:paraId="225BE546" w14:textId="74ECE66C" w:rsidR="00CC3937" w:rsidRPr="00CC3937" w:rsidRDefault="00CC3937" w:rsidP="00CC3937">
      <w:pPr>
        <w:pStyle w:val="ListParagraph"/>
        <w:numPr>
          <w:ilvl w:val="0"/>
          <w:numId w:val="25"/>
        </w:numPr>
        <w:rPr>
          <w:rFonts w:eastAsia="Calibri" w:cs="Times New Roman"/>
        </w:rPr>
      </w:pPr>
      <w:r w:rsidRPr="00CC3937">
        <w:rPr>
          <w:rFonts w:eastAsia="Calibri" w:cs="Times New Roman"/>
        </w:rPr>
        <w:t>Osigurati smještaj isporučene opreme u komunikacijske ormare,</w:t>
      </w:r>
    </w:p>
    <w:p w14:paraId="3A777191" w14:textId="78963E8E" w:rsidR="00CC3937" w:rsidRPr="00CC3937" w:rsidRDefault="00CC3937" w:rsidP="00CC3937">
      <w:pPr>
        <w:pStyle w:val="ListParagraph"/>
        <w:numPr>
          <w:ilvl w:val="0"/>
          <w:numId w:val="25"/>
        </w:numPr>
        <w:rPr>
          <w:rFonts w:eastAsia="Calibri" w:cs="Times New Roman"/>
        </w:rPr>
      </w:pPr>
      <w:r w:rsidRPr="00CC3937">
        <w:rPr>
          <w:rFonts w:eastAsia="Calibri" w:cs="Times New Roman"/>
        </w:rPr>
        <w:t>Osigurati IP adresni prostor za isporučenu opremu.</w:t>
      </w:r>
    </w:p>
    <w:p w14:paraId="7791F746" w14:textId="163FD223" w:rsidR="009A78E8" w:rsidRPr="009A78E8" w:rsidRDefault="009A78E8" w:rsidP="00CC3937">
      <w:pPr>
        <w:ind w:left="360"/>
        <w:rPr>
          <w:rFonts w:cs="Times New Roman"/>
        </w:rPr>
      </w:pPr>
    </w:p>
    <w:sectPr w:rsidR="009A78E8" w:rsidRPr="009A78E8" w:rsidSect="004B7506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71103" w14:textId="77777777" w:rsidR="00982872" w:rsidRDefault="00982872" w:rsidP="00A52882">
      <w:r>
        <w:separator/>
      </w:r>
    </w:p>
  </w:endnote>
  <w:endnote w:type="continuationSeparator" w:id="0">
    <w:p w14:paraId="1EEF4095" w14:textId="77777777" w:rsidR="00982872" w:rsidRDefault="00982872" w:rsidP="00A52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52145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79A29C" w14:textId="0030698F" w:rsidR="00F244CF" w:rsidRDefault="00F244C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1F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7D49AC" w14:textId="77777777" w:rsidR="00F244CF" w:rsidRDefault="00F244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8E221D" w14:textId="77777777" w:rsidR="00982872" w:rsidRDefault="00982872" w:rsidP="00A52882">
      <w:r>
        <w:separator/>
      </w:r>
    </w:p>
  </w:footnote>
  <w:footnote w:type="continuationSeparator" w:id="0">
    <w:p w14:paraId="67A99754" w14:textId="77777777" w:rsidR="00982872" w:rsidRDefault="00982872" w:rsidP="00A52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2FC6"/>
    <w:multiLevelType w:val="multilevel"/>
    <w:tmpl w:val="6B1A3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39476F4"/>
    <w:multiLevelType w:val="hybridMultilevel"/>
    <w:tmpl w:val="6B1C99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1106D"/>
    <w:multiLevelType w:val="hybridMultilevel"/>
    <w:tmpl w:val="965CF0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7677B"/>
    <w:multiLevelType w:val="hybridMultilevel"/>
    <w:tmpl w:val="B16050AE"/>
    <w:lvl w:ilvl="0" w:tplc="2458958C">
      <w:numFmt w:val="bullet"/>
      <w:lvlText w:val="•"/>
      <w:lvlJc w:val="left"/>
      <w:pPr>
        <w:ind w:left="1406" w:hanging="555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0944276C"/>
    <w:multiLevelType w:val="multilevel"/>
    <w:tmpl w:val="6B1A3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C23422A"/>
    <w:multiLevelType w:val="hybridMultilevel"/>
    <w:tmpl w:val="0D887C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853ED1"/>
    <w:multiLevelType w:val="hybridMultilevel"/>
    <w:tmpl w:val="5BF6651E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CA38541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4C7C6C"/>
    <w:multiLevelType w:val="hybridMultilevel"/>
    <w:tmpl w:val="05087C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B25478"/>
    <w:multiLevelType w:val="hybridMultilevel"/>
    <w:tmpl w:val="2B8CFD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E7568A"/>
    <w:multiLevelType w:val="hybridMultilevel"/>
    <w:tmpl w:val="1B948048"/>
    <w:lvl w:ilvl="0" w:tplc="E8F0DE6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EE5E2C"/>
    <w:multiLevelType w:val="hybridMultilevel"/>
    <w:tmpl w:val="DB863096"/>
    <w:lvl w:ilvl="0" w:tplc="FA5C5D1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E65106"/>
    <w:multiLevelType w:val="hybridMultilevel"/>
    <w:tmpl w:val="6F58E0A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CE179E"/>
    <w:multiLevelType w:val="hybridMultilevel"/>
    <w:tmpl w:val="893E9D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693201"/>
    <w:multiLevelType w:val="multilevel"/>
    <w:tmpl w:val="F438B8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isLgl/>
      <w:lvlText w:val="%1.%2.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7EF07C3"/>
    <w:multiLevelType w:val="hybridMultilevel"/>
    <w:tmpl w:val="EC90CE64"/>
    <w:lvl w:ilvl="0" w:tplc="B1F6AFB6">
      <w:numFmt w:val="bullet"/>
      <w:lvlText w:val="•"/>
      <w:lvlJc w:val="left"/>
      <w:pPr>
        <w:ind w:left="1406" w:hanging="555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3E691566"/>
    <w:multiLevelType w:val="hybridMultilevel"/>
    <w:tmpl w:val="457034D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4CC0788"/>
    <w:multiLevelType w:val="hybridMultilevel"/>
    <w:tmpl w:val="02E0A91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4B25F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6805A6A"/>
    <w:multiLevelType w:val="hybridMultilevel"/>
    <w:tmpl w:val="D84C7B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340323"/>
    <w:multiLevelType w:val="hybridMultilevel"/>
    <w:tmpl w:val="A8BA58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603A8F"/>
    <w:multiLevelType w:val="hybridMultilevel"/>
    <w:tmpl w:val="8A4E5AC8"/>
    <w:lvl w:ilvl="0" w:tplc="B1F6AFB6">
      <w:numFmt w:val="bullet"/>
      <w:lvlText w:val="•"/>
      <w:lvlJc w:val="left"/>
      <w:pPr>
        <w:ind w:left="1406" w:hanging="555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4998054F"/>
    <w:multiLevelType w:val="hybridMultilevel"/>
    <w:tmpl w:val="A8F40B10"/>
    <w:lvl w:ilvl="0" w:tplc="2458958C">
      <w:numFmt w:val="bullet"/>
      <w:lvlText w:val="•"/>
      <w:lvlJc w:val="left"/>
      <w:pPr>
        <w:ind w:left="2257" w:hanging="555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FCF00C5"/>
    <w:multiLevelType w:val="hybridMultilevel"/>
    <w:tmpl w:val="EC5C2F2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69258FD"/>
    <w:multiLevelType w:val="multilevel"/>
    <w:tmpl w:val="6B1A3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6F11444"/>
    <w:multiLevelType w:val="multilevel"/>
    <w:tmpl w:val="6B1A3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651F1EC5"/>
    <w:multiLevelType w:val="hybridMultilevel"/>
    <w:tmpl w:val="A3B8707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D534A42"/>
    <w:multiLevelType w:val="multilevel"/>
    <w:tmpl w:val="F616313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26">
    <w:nsid w:val="6FB674A8"/>
    <w:multiLevelType w:val="hybridMultilevel"/>
    <w:tmpl w:val="257EA8DA"/>
    <w:lvl w:ilvl="0" w:tplc="B1F6AFB6">
      <w:numFmt w:val="bullet"/>
      <w:lvlText w:val="•"/>
      <w:lvlJc w:val="left"/>
      <w:pPr>
        <w:ind w:left="1406" w:hanging="555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4143DE"/>
    <w:multiLevelType w:val="hybridMultilevel"/>
    <w:tmpl w:val="1032CC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A231EC"/>
    <w:multiLevelType w:val="hybridMultilevel"/>
    <w:tmpl w:val="E2A0C942"/>
    <w:lvl w:ilvl="0" w:tplc="B1F6AFB6">
      <w:numFmt w:val="bullet"/>
      <w:lvlText w:val="•"/>
      <w:lvlJc w:val="left"/>
      <w:pPr>
        <w:ind w:left="2257" w:hanging="555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7A79540A"/>
    <w:multiLevelType w:val="hybridMultilevel"/>
    <w:tmpl w:val="76B43676"/>
    <w:lvl w:ilvl="0" w:tplc="FA5C5D1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21"/>
  </w:num>
  <w:num w:numId="4">
    <w:abstractNumId w:val="13"/>
  </w:num>
  <w:num w:numId="5">
    <w:abstractNumId w:val="25"/>
  </w:num>
  <w:num w:numId="6">
    <w:abstractNumId w:val="6"/>
  </w:num>
  <w:num w:numId="7">
    <w:abstractNumId w:val="9"/>
  </w:num>
  <w:num w:numId="8">
    <w:abstractNumId w:val="11"/>
  </w:num>
  <w:num w:numId="9">
    <w:abstractNumId w:val="10"/>
  </w:num>
  <w:num w:numId="10">
    <w:abstractNumId w:val="15"/>
  </w:num>
  <w:num w:numId="11">
    <w:abstractNumId w:val="18"/>
  </w:num>
  <w:num w:numId="12">
    <w:abstractNumId w:val="29"/>
  </w:num>
  <w:num w:numId="13">
    <w:abstractNumId w:val="8"/>
  </w:num>
  <w:num w:numId="14">
    <w:abstractNumId w:val="0"/>
  </w:num>
  <w:num w:numId="15">
    <w:abstractNumId w:val="17"/>
  </w:num>
  <w:num w:numId="16">
    <w:abstractNumId w:val="27"/>
  </w:num>
  <w:num w:numId="17">
    <w:abstractNumId w:val="5"/>
  </w:num>
  <w:num w:numId="18">
    <w:abstractNumId w:val="2"/>
  </w:num>
  <w:num w:numId="19">
    <w:abstractNumId w:val="1"/>
  </w:num>
  <w:num w:numId="20">
    <w:abstractNumId w:val="12"/>
  </w:num>
  <w:num w:numId="21">
    <w:abstractNumId w:val="23"/>
  </w:num>
  <w:num w:numId="22">
    <w:abstractNumId w:val="22"/>
  </w:num>
  <w:num w:numId="23">
    <w:abstractNumId w:val="4"/>
  </w:num>
  <w:num w:numId="24">
    <w:abstractNumId w:val="7"/>
  </w:num>
  <w:num w:numId="25">
    <w:abstractNumId w:val="3"/>
  </w:num>
  <w:num w:numId="26">
    <w:abstractNumId w:val="20"/>
  </w:num>
  <w:num w:numId="27">
    <w:abstractNumId w:val="19"/>
  </w:num>
  <w:num w:numId="28">
    <w:abstractNumId w:val="26"/>
  </w:num>
  <w:num w:numId="29">
    <w:abstractNumId w:val="28"/>
  </w:num>
  <w:num w:numId="30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95B"/>
    <w:rsid w:val="00003B5F"/>
    <w:rsid w:val="0000515E"/>
    <w:rsid w:val="00005C42"/>
    <w:rsid w:val="00013CC0"/>
    <w:rsid w:val="00016509"/>
    <w:rsid w:val="0001666A"/>
    <w:rsid w:val="000178CA"/>
    <w:rsid w:val="000208BF"/>
    <w:rsid w:val="000218F4"/>
    <w:rsid w:val="00026FD4"/>
    <w:rsid w:val="000312AC"/>
    <w:rsid w:val="0003224D"/>
    <w:rsid w:val="000328D0"/>
    <w:rsid w:val="00032D97"/>
    <w:rsid w:val="00032F63"/>
    <w:rsid w:val="00033BAE"/>
    <w:rsid w:val="00034BC9"/>
    <w:rsid w:val="00042ADD"/>
    <w:rsid w:val="0004361A"/>
    <w:rsid w:val="0005194F"/>
    <w:rsid w:val="00051C5B"/>
    <w:rsid w:val="000528FE"/>
    <w:rsid w:val="00053ABD"/>
    <w:rsid w:val="00054465"/>
    <w:rsid w:val="00055ED3"/>
    <w:rsid w:val="00060524"/>
    <w:rsid w:val="00066A6C"/>
    <w:rsid w:val="00070D84"/>
    <w:rsid w:val="00077582"/>
    <w:rsid w:val="00080AF5"/>
    <w:rsid w:val="000868CD"/>
    <w:rsid w:val="00091819"/>
    <w:rsid w:val="000934C7"/>
    <w:rsid w:val="0009453F"/>
    <w:rsid w:val="000952E4"/>
    <w:rsid w:val="000A0AD5"/>
    <w:rsid w:val="000B1A88"/>
    <w:rsid w:val="000B44C5"/>
    <w:rsid w:val="000B641D"/>
    <w:rsid w:val="000C18E2"/>
    <w:rsid w:val="000C52A3"/>
    <w:rsid w:val="000C7BAD"/>
    <w:rsid w:val="000D709A"/>
    <w:rsid w:val="000E23F5"/>
    <w:rsid w:val="000E5CD9"/>
    <w:rsid w:val="000E775D"/>
    <w:rsid w:val="000F3959"/>
    <w:rsid w:val="000F5729"/>
    <w:rsid w:val="000F7D4B"/>
    <w:rsid w:val="00100978"/>
    <w:rsid w:val="00101644"/>
    <w:rsid w:val="0010290A"/>
    <w:rsid w:val="00107CE2"/>
    <w:rsid w:val="0011063C"/>
    <w:rsid w:val="00114D0E"/>
    <w:rsid w:val="00117C5A"/>
    <w:rsid w:val="001214D9"/>
    <w:rsid w:val="00122D26"/>
    <w:rsid w:val="001309DA"/>
    <w:rsid w:val="00130AF4"/>
    <w:rsid w:val="00130CEB"/>
    <w:rsid w:val="001378B2"/>
    <w:rsid w:val="001402BF"/>
    <w:rsid w:val="00143344"/>
    <w:rsid w:val="00143477"/>
    <w:rsid w:val="00151D02"/>
    <w:rsid w:val="00152CF8"/>
    <w:rsid w:val="001561B7"/>
    <w:rsid w:val="00160E79"/>
    <w:rsid w:val="001620B9"/>
    <w:rsid w:val="00171EA3"/>
    <w:rsid w:val="001752A9"/>
    <w:rsid w:val="00184FA3"/>
    <w:rsid w:val="00190880"/>
    <w:rsid w:val="00196267"/>
    <w:rsid w:val="00197BE9"/>
    <w:rsid w:val="001A122C"/>
    <w:rsid w:val="001A3E7D"/>
    <w:rsid w:val="001A6383"/>
    <w:rsid w:val="001C20BD"/>
    <w:rsid w:val="001C34F4"/>
    <w:rsid w:val="001C50EB"/>
    <w:rsid w:val="001C5B65"/>
    <w:rsid w:val="001C7774"/>
    <w:rsid w:val="001D3EA7"/>
    <w:rsid w:val="001D5A31"/>
    <w:rsid w:val="001D7A2B"/>
    <w:rsid w:val="001E34D3"/>
    <w:rsid w:val="001E5476"/>
    <w:rsid w:val="001F0D59"/>
    <w:rsid w:val="001F58D4"/>
    <w:rsid w:val="00200BE2"/>
    <w:rsid w:val="00203523"/>
    <w:rsid w:val="00206C7A"/>
    <w:rsid w:val="00217FA9"/>
    <w:rsid w:val="00217FBF"/>
    <w:rsid w:val="002210D7"/>
    <w:rsid w:val="00226B55"/>
    <w:rsid w:val="00227F98"/>
    <w:rsid w:val="002321D0"/>
    <w:rsid w:val="00234B40"/>
    <w:rsid w:val="00235074"/>
    <w:rsid w:val="00235EB1"/>
    <w:rsid w:val="002361EA"/>
    <w:rsid w:val="002536CA"/>
    <w:rsid w:val="00253F6A"/>
    <w:rsid w:val="00260808"/>
    <w:rsid w:val="00261DAD"/>
    <w:rsid w:val="00271871"/>
    <w:rsid w:val="00272080"/>
    <w:rsid w:val="002733C1"/>
    <w:rsid w:val="00274923"/>
    <w:rsid w:val="00275D2E"/>
    <w:rsid w:val="00283671"/>
    <w:rsid w:val="00285CA4"/>
    <w:rsid w:val="002959C7"/>
    <w:rsid w:val="002A09DE"/>
    <w:rsid w:val="002A2F38"/>
    <w:rsid w:val="002A4848"/>
    <w:rsid w:val="002A6DC5"/>
    <w:rsid w:val="002B1120"/>
    <w:rsid w:val="002B5F90"/>
    <w:rsid w:val="002B68D9"/>
    <w:rsid w:val="002B7173"/>
    <w:rsid w:val="002C1156"/>
    <w:rsid w:val="002C3506"/>
    <w:rsid w:val="002D1561"/>
    <w:rsid w:val="002D3853"/>
    <w:rsid w:val="002D5B6D"/>
    <w:rsid w:val="003065EE"/>
    <w:rsid w:val="00307F0E"/>
    <w:rsid w:val="003148B1"/>
    <w:rsid w:val="00314CB8"/>
    <w:rsid w:val="0031536D"/>
    <w:rsid w:val="00315596"/>
    <w:rsid w:val="003155D1"/>
    <w:rsid w:val="00320A7A"/>
    <w:rsid w:val="00323BC3"/>
    <w:rsid w:val="00327A45"/>
    <w:rsid w:val="0033282F"/>
    <w:rsid w:val="00333B48"/>
    <w:rsid w:val="003340FC"/>
    <w:rsid w:val="00337B49"/>
    <w:rsid w:val="0034003F"/>
    <w:rsid w:val="00343F69"/>
    <w:rsid w:val="00345BD6"/>
    <w:rsid w:val="00345D35"/>
    <w:rsid w:val="00346801"/>
    <w:rsid w:val="00347553"/>
    <w:rsid w:val="003527AA"/>
    <w:rsid w:val="00354390"/>
    <w:rsid w:val="00361612"/>
    <w:rsid w:val="0036707C"/>
    <w:rsid w:val="00367461"/>
    <w:rsid w:val="003712E8"/>
    <w:rsid w:val="00372304"/>
    <w:rsid w:val="00381C13"/>
    <w:rsid w:val="00387257"/>
    <w:rsid w:val="00396E47"/>
    <w:rsid w:val="003971F7"/>
    <w:rsid w:val="0039787C"/>
    <w:rsid w:val="003A05EC"/>
    <w:rsid w:val="003A18C4"/>
    <w:rsid w:val="003A38FC"/>
    <w:rsid w:val="003B1149"/>
    <w:rsid w:val="003B17AF"/>
    <w:rsid w:val="003B790C"/>
    <w:rsid w:val="003C69EF"/>
    <w:rsid w:val="003C7B3A"/>
    <w:rsid w:val="003D1BE8"/>
    <w:rsid w:val="003D411F"/>
    <w:rsid w:val="003D57CF"/>
    <w:rsid w:val="003E1C2E"/>
    <w:rsid w:val="003E2C63"/>
    <w:rsid w:val="003E7C67"/>
    <w:rsid w:val="003F0892"/>
    <w:rsid w:val="003F39DC"/>
    <w:rsid w:val="003F44CE"/>
    <w:rsid w:val="003F47DB"/>
    <w:rsid w:val="003F7F84"/>
    <w:rsid w:val="00400FDC"/>
    <w:rsid w:val="00405DF0"/>
    <w:rsid w:val="004129CB"/>
    <w:rsid w:val="00415FEF"/>
    <w:rsid w:val="0042288F"/>
    <w:rsid w:val="0042405D"/>
    <w:rsid w:val="00424CD3"/>
    <w:rsid w:val="00432092"/>
    <w:rsid w:val="00436061"/>
    <w:rsid w:val="00436A8B"/>
    <w:rsid w:val="00441B79"/>
    <w:rsid w:val="00442537"/>
    <w:rsid w:val="00450479"/>
    <w:rsid w:val="00454AC5"/>
    <w:rsid w:val="00455331"/>
    <w:rsid w:val="004561D8"/>
    <w:rsid w:val="00460A2D"/>
    <w:rsid w:val="00463014"/>
    <w:rsid w:val="00463E67"/>
    <w:rsid w:val="00465C43"/>
    <w:rsid w:val="00470339"/>
    <w:rsid w:val="00476755"/>
    <w:rsid w:val="004768F2"/>
    <w:rsid w:val="0048061D"/>
    <w:rsid w:val="004820EB"/>
    <w:rsid w:val="00487C0F"/>
    <w:rsid w:val="004952EC"/>
    <w:rsid w:val="0049628F"/>
    <w:rsid w:val="004A301E"/>
    <w:rsid w:val="004A7B1C"/>
    <w:rsid w:val="004B0E1E"/>
    <w:rsid w:val="004B1F3E"/>
    <w:rsid w:val="004B5B95"/>
    <w:rsid w:val="004B632C"/>
    <w:rsid w:val="004B7506"/>
    <w:rsid w:val="004C33EA"/>
    <w:rsid w:val="004C7ECE"/>
    <w:rsid w:val="004E5FBF"/>
    <w:rsid w:val="004E680F"/>
    <w:rsid w:val="004F1776"/>
    <w:rsid w:val="005018D7"/>
    <w:rsid w:val="005035C6"/>
    <w:rsid w:val="0050533D"/>
    <w:rsid w:val="00507885"/>
    <w:rsid w:val="005103B9"/>
    <w:rsid w:val="0051642B"/>
    <w:rsid w:val="0051698B"/>
    <w:rsid w:val="00516FCC"/>
    <w:rsid w:val="00530F36"/>
    <w:rsid w:val="00546C1C"/>
    <w:rsid w:val="005527D6"/>
    <w:rsid w:val="00552D40"/>
    <w:rsid w:val="0055478F"/>
    <w:rsid w:val="00555E98"/>
    <w:rsid w:val="00557FE2"/>
    <w:rsid w:val="00561821"/>
    <w:rsid w:val="0056586B"/>
    <w:rsid w:val="00574AAC"/>
    <w:rsid w:val="0057732F"/>
    <w:rsid w:val="00583EC0"/>
    <w:rsid w:val="00587ECD"/>
    <w:rsid w:val="005903E4"/>
    <w:rsid w:val="00590ED5"/>
    <w:rsid w:val="00593961"/>
    <w:rsid w:val="005969F4"/>
    <w:rsid w:val="00597207"/>
    <w:rsid w:val="005974A4"/>
    <w:rsid w:val="005A0E0E"/>
    <w:rsid w:val="005A4AF0"/>
    <w:rsid w:val="005C1057"/>
    <w:rsid w:val="005C41FF"/>
    <w:rsid w:val="005D2EF7"/>
    <w:rsid w:val="005D52DE"/>
    <w:rsid w:val="005D5579"/>
    <w:rsid w:val="005D604E"/>
    <w:rsid w:val="005E1402"/>
    <w:rsid w:val="005E2F96"/>
    <w:rsid w:val="005F10D7"/>
    <w:rsid w:val="00600F6E"/>
    <w:rsid w:val="00601354"/>
    <w:rsid w:val="00602CDC"/>
    <w:rsid w:val="00612537"/>
    <w:rsid w:val="006168E4"/>
    <w:rsid w:val="00616E39"/>
    <w:rsid w:val="00620CFB"/>
    <w:rsid w:val="00625D0B"/>
    <w:rsid w:val="00634927"/>
    <w:rsid w:val="0063527C"/>
    <w:rsid w:val="0063652B"/>
    <w:rsid w:val="00641F81"/>
    <w:rsid w:val="006432A9"/>
    <w:rsid w:val="00646883"/>
    <w:rsid w:val="00663FBC"/>
    <w:rsid w:val="0067649B"/>
    <w:rsid w:val="006816CC"/>
    <w:rsid w:val="00681C1D"/>
    <w:rsid w:val="0068372E"/>
    <w:rsid w:val="00685C06"/>
    <w:rsid w:val="0069445A"/>
    <w:rsid w:val="006A315F"/>
    <w:rsid w:val="006A77CA"/>
    <w:rsid w:val="006B17A6"/>
    <w:rsid w:val="006B3816"/>
    <w:rsid w:val="006B43E3"/>
    <w:rsid w:val="006B65A7"/>
    <w:rsid w:val="006C325C"/>
    <w:rsid w:val="006C5122"/>
    <w:rsid w:val="006D0FFB"/>
    <w:rsid w:val="006D64A6"/>
    <w:rsid w:val="006D74CD"/>
    <w:rsid w:val="006E0094"/>
    <w:rsid w:val="006E47A3"/>
    <w:rsid w:val="006E5B16"/>
    <w:rsid w:val="006F20C9"/>
    <w:rsid w:val="006F30CC"/>
    <w:rsid w:val="006F3913"/>
    <w:rsid w:val="006F541E"/>
    <w:rsid w:val="00702403"/>
    <w:rsid w:val="00705A07"/>
    <w:rsid w:val="007226CA"/>
    <w:rsid w:val="007241A1"/>
    <w:rsid w:val="00727256"/>
    <w:rsid w:val="00731016"/>
    <w:rsid w:val="0073474D"/>
    <w:rsid w:val="0073708E"/>
    <w:rsid w:val="007405AA"/>
    <w:rsid w:val="007422EA"/>
    <w:rsid w:val="00754BBA"/>
    <w:rsid w:val="00757131"/>
    <w:rsid w:val="007606CF"/>
    <w:rsid w:val="00764BAD"/>
    <w:rsid w:val="00771A4E"/>
    <w:rsid w:val="00772840"/>
    <w:rsid w:val="00773D01"/>
    <w:rsid w:val="00776AC3"/>
    <w:rsid w:val="007817AD"/>
    <w:rsid w:val="00783203"/>
    <w:rsid w:val="00783958"/>
    <w:rsid w:val="00784FF1"/>
    <w:rsid w:val="00785EE2"/>
    <w:rsid w:val="00786ACD"/>
    <w:rsid w:val="00791311"/>
    <w:rsid w:val="0079295B"/>
    <w:rsid w:val="00795AA4"/>
    <w:rsid w:val="007A01CC"/>
    <w:rsid w:val="007A09EE"/>
    <w:rsid w:val="007A4595"/>
    <w:rsid w:val="007A6E91"/>
    <w:rsid w:val="007B094D"/>
    <w:rsid w:val="007C2393"/>
    <w:rsid w:val="007C49A5"/>
    <w:rsid w:val="007C79DF"/>
    <w:rsid w:val="007D0293"/>
    <w:rsid w:val="007D3728"/>
    <w:rsid w:val="007D6476"/>
    <w:rsid w:val="007D68B1"/>
    <w:rsid w:val="007E0056"/>
    <w:rsid w:val="007E1489"/>
    <w:rsid w:val="007E3566"/>
    <w:rsid w:val="007E4802"/>
    <w:rsid w:val="007F76F0"/>
    <w:rsid w:val="007F7FA8"/>
    <w:rsid w:val="008049CB"/>
    <w:rsid w:val="00810F1F"/>
    <w:rsid w:val="0081190D"/>
    <w:rsid w:val="00812890"/>
    <w:rsid w:val="00815A5F"/>
    <w:rsid w:val="00817648"/>
    <w:rsid w:val="00824724"/>
    <w:rsid w:val="00827526"/>
    <w:rsid w:val="00830CB4"/>
    <w:rsid w:val="00832F25"/>
    <w:rsid w:val="00833EA0"/>
    <w:rsid w:val="0084210E"/>
    <w:rsid w:val="00852A1C"/>
    <w:rsid w:val="00852F30"/>
    <w:rsid w:val="00854299"/>
    <w:rsid w:val="00854A36"/>
    <w:rsid w:val="00855638"/>
    <w:rsid w:val="00857A66"/>
    <w:rsid w:val="00862523"/>
    <w:rsid w:val="0086527B"/>
    <w:rsid w:val="0088096E"/>
    <w:rsid w:val="00880E7F"/>
    <w:rsid w:val="00882246"/>
    <w:rsid w:val="008830A6"/>
    <w:rsid w:val="0089407D"/>
    <w:rsid w:val="008963C8"/>
    <w:rsid w:val="00897416"/>
    <w:rsid w:val="008A0FEB"/>
    <w:rsid w:val="008B4E5D"/>
    <w:rsid w:val="008B5E86"/>
    <w:rsid w:val="008B6952"/>
    <w:rsid w:val="008B6C2E"/>
    <w:rsid w:val="008B6C9B"/>
    <w:rsid w:val="008C3507"/>
    <w:rsid w:val="008C5DC2"/>
    <w:rsid w:val="008D27C4"/>
    <w:rsid w:val="008D2A08"/>
    <w:rsid w:val="008D7896"/>
    <w:rsid w:val="008E022C"/>
    <w:rsid w:val="008E0C5B"/>
    <w:rsid w:val="008F1F9E"/>
    <w:rsid w:val="008F4927"/>
    <w:rsid w:val="008F6803"/>
    <w:rsid w:val="00913B23"/>
    <w:rsid w:val="00915527"/>
    <w:rsid w:val="00915B97"/>
    <w:rsid w:val="009171CC"/>
    <w:rsid w:val="00922A02"/>
    <w:rsid w:val="00923F1D"/>
    <w:rsid w:val="0093120C"/>
    <w:rsid w:val="0093467A"/>
    <w:rsid w:val="0094203F"/>
    <w:rsid w:val="00945E73"/>
    <w:rsid w:val="009467BD"/>
    <w:rsid w:val="0094724A"/>
    <w:rsid w:val="009478FB"/>
    <w:rsid w:val="009513E1"/>
    <w:rsid w:val="00952590"/>
    <w:rsid w:val="00954268"/>
    <w:rsid w:val="009553D2"/>
    <w:rsid w:val="00956977"/>
    <w:rsid w:val="00965219"/>
    <w:rsid w:val="009660E0"/>
    <w:rsid w:val="00971C40"/>
    <w:rsid w:val="00974E49"/>
    <w:rsid w:val="0098159B"/>
    <w:rsid w:val="00981DE5"/>
    <w:rsid w:val="00982872"/>
    <w:rsid w:val="00984B09"/>
    <w:rsid w:val="00985335"/>
    <w:rsid w:val="00987D0D"/>
    <w:rsid w:val="009925FC"/>
    <w:rsid w:val="00994962"/>
    <w:rsid w:val="009A0601"/>
    <w:rsid w:val="009A71AF"/>
    <w:rsid w:val="009A78E8"/>
    <w:rsid w:val="009B478D"/>
    <w:rsid w:val="009B632F"/>
    <w:rsid w:val="009C16D0"/>
    <w:rsid w:val="009C1D51"/>
    <w:rsid w:val="009D0C7E"/>
    <w:rsid w:val="009D615A"/>
    <w:rsid w:val="009D6D78"/>
    <w:rsid w:val="009E05A0"/>
    <w:rsid w:val="009E1422"/>
    <w:rsid w:val="009E353C"/>
    <w:rsid w:val="009E6000"/>
    <w:rsid w:val="009F1CE5"/>
    <w:rsid w:val="009F1E2E"/>
    <w:rsid w:val="009F3E18"/>
    <w:rsid w:val="009F493B"/>
    <w:rsid w:val="00A012DC"/>
    <w:rsid w:val="00A10762"/>
    <w:rsid w:val="00A1443F"/>
    <w:rsid w:val="00A17E55"/>
    <w:rsid w:val="00A200F4"/>
    <w:rsid w:val="00A21217"/>
    <w:rsid w:val="00A21A52"/>
    <w:rsid w:val="00A23465"/>
    <w:rsid w:val="00A26176"/>
    <w:rsid w:val="00A31EE5"/>
    <w:rsid w:val="00A37293"/>
    <w:rsid w:val="00A408D5"/>
    <w:rsid w:val="00A428C2"/>
    <w:rsid w:val="00A47E3E"/>
    <w:rsid w:val="00A52882"/>
    <w:rsid w:val="00A5557F"/>
    <w:rsid w:val="00A56121"/>
    <w:rsid w:val="00A622E6"/>
    <w:rsid w:val="00A635BE"/>
    <w:rsid w:val="00A65335"/>
    <w:rsid w:val="00A71BDB"/>
    <w:rsid w:val="00A75AA2"/>
    <w:rsid w:val="00A82BAA"/>
    <w:rsid w:val="00A90CF1"/>
    <w:rsid w:val="00A977FE"/>
    <w:rsid w:val="00AA058D"/>
    <w:rsid w:val="00AB4605"/>
    <w:rsid w:val="00AC1626"/>
    <w:rsid w:val="00AC7B7D"/>
    <w:rsid w:val="00AF0072"/>
    <w:rsid w:val="00AF1D66"/>
    <w:rsid w:val="00AF370C"/>
    <w:rsid w:val="00AF3E93"/>
    <w:rsid w:val="00B04CAB"/>
    <w:rsid w:val="00B06CA8"/>
    <w:rsid w:val="00B074E8"/>
    <w:rsid w:val="00B14859"/>
    <w:rsid w:val="00B14E09"/>
    <w:rsid w:val="00B14F4E"/>
    <w:rsid w:val="00B150A0"/>
    <w:rsid w:val="00B15510"/>
    <w:rsid w:val="00B155D6"/>
    <w:rsid w:val="00B17501"/>
    <w:rsid w:val="00B1761C"/>
    <w:rsid w:val="00B17C84"/>
    <w:rsid w:val="00B32A92"/>
    <w:rsid w:val="00B34CF9"/>
    <w:rsid w:val="00B35075"/>
    <w:rsid w:val="00B478DD"/>
    <w:rsid w:val="00B500FF"/>
    <w:rsid w:val="00B5478F"/>
    <w:rsid w:val="00B56766"/>
    <w:rsid w:val="00B75AFD"/>
    <w:rsid w:val="00B776AB"/>
    <w:rsid w:val="00B8375F"/>
    <w:rsid w:val="00B85210"/>
    <w:rsid w:val="00B949E7"/>
    <w:rsid w:val="00B9502E"/>
    <w:rsid w:val="00B9554A"/>
    <w:rsid w:val="00BA2B55"/>
    <w:rsid w:val="00BA360A"/>
    <w:rsid w:val="00BA5EBD"/>
    <w:rsid w:val="00BB05EB"/>
    <w:rsid w:val="00BB10BE"/>
    <w:rsid w:val="00BB47E2"/>
    <w:rsid w:val="00BB791D"/>
    <w:rsid w:val="00BB7F67"/>
    <w:rsid w:val="00BC0509"/>
    <w:rsid w:val="00BC249F"/>
    <w:rsid w:val="00BC5FF1"/>
    <w:rsid w:val="00BD044E"/>
    <w:rsid w:val="00BD06FD"/>
    <w:rsid w:val="00BD3BBD"/>
    <w:rsid w:val="00BD4491"/>
    <w:rsid w:val="00BE0133"/>
    <w:rsid w:val="00BE41BA"/>
    <w:rsid w:val="00BE49C4"/>
    <w:rsid w:val="00BF2AE4"/>
    <w:rsid w:val="00BF3E69"/>
    <w:rsid w:val="00C013DE"/>
    <w:rsid w:val="00C04A9E"/>
    <w:rsid w:val="00C070BF"/>
    <w:rsid w:val="00C07223"/>
    <w:rsid w:val="00C07940"/>
    <w:rsid w:val="00C124AE"/>
    <w:rsid w:val="00C128FE"/>
    <w:rsid w:val="00C12E20"/>
    <w:rsid w:val="00C13795"/>
    <w:rsid w:val="00C16915"/>
    <w:rsid w:val="00C22902"/>
    <w:rsid w:val="00C23689"/>
    <w:rsid w:val="00C24AAC"/>
    <w:rsid w:val="00C34EDD"/>
    <w:rsid w:val="00C350C9"/>
    <w:rsid w:val="00C35E24"/>
    <w:rsid w:val="00C46C29"/>
    <w:rsid w:val="00C47BA1"/>
    <w:rsid w:val="00C50327"/>
    <w:rsid w:val="00C51C29"/>
    <w:rsid w:val="00C52CF4"/>
    <w:rsid w:val="00C56D31"/>
    <w:rsid w:val="00C6114A"/>
    <w:rsid w:val="00C65579"/>
    <w:rsid w:val="00C7075F"/>
    <w:rsid w:val="00C76882"/>
    <w:rsid w:val="00C80F83"/>
    <w:rsid w:val="00C813E3"/>
    <w:rsid w:val="00C81EC2"/>
    <w:rsid w:val="00C832EB"/>
    <w:rsid w:val="00C85F7D"/>
    <w:rsid w:val="00C874D9"/>
    <w:rsid w:val="00CA0077"/>
    <w:rsid w:val="00CA43B7"/>
    <w:rsid w:val="00CA4573"/>
    <w:rsid w:val="00CA5308"/>
    <w:rsid w:val="00CB6ADB"/>
    <w:rsid w:val="00CC3937"/>
    <w:rsid w:val="00CD202B"/>
    <w:rsid w:val="00CD4BDA"/>
    <w:rsid w:val="00CD54EC"/>
    <w:rsid w:val="00CE2B62"/>
    <w:rsid w:val="00CF008A"/>
    <w:rsid w:val="00CF2055"/>
    <w:rsid w:val="00CF2450"/>
    <w:rsid w:val="00CF4F5E"/>
    <w:rsid w:val="00D02BE8"/>
    <w:rsid w:val="00D10804"/>
    <w:rsid w:val="00D174CD"/>
    <w:rsid w:val="00D20A5C"/>
    <w:rsid w:val="00D20F41"/>
    <w:rsid w:val="00D25FCE"/>
    <w:rsid w:val="00D265B5"/>
    <w:rsid w:val="00D26786"/>
    <w:rsid w:val="00D330A1"/>
    <w:rsid w:val="00D33E39"/>
    <w:rsid w:val="00D342D8"/>
    <w:rsid w:val="00D425CD"/>
    <w:rsid w:val="00D44B15"/>
    <w:rsid w:val="00D53B9B"/>
    <w:rsid w:val="00D5675E"/>
    <w:rsid w:val="00D6081F"/>
    <w:rsid w:val="00D65881"/>
    <w:rsid w:val="00D66013"/>
    <w:rsid w:val="00D674A4"/>
    <w:rsid w:val="00D74B0A"/>
    <w:rsid w:val="00D81765"/>
    <w:rsid w:val="00D81C9E"/>
    <w:rsid w:val="00D871F8"/>
    <w:rsid w:val="00D9043C"/>
    <w:rsid w:val="00D96DD4"/>
    <w:rsid w:val="00DA1107"/>
    <w:rsid w:val="00DA36CB"/>
    <w:rsid w:val="00DA5A34"/>
    <w:rsid w:val="00DA6147"/>
    <w:rsid w:val="00DA70E1"/>
    <w:rsid w:val="00DB2027"/>
    <w:rsid w:val="00DC0A77"/>
    <w:rsid w:val="00DC139B"/>
    <w:rsid w:val="00DC3676"/>
    <w:rsid w:val="00DC4434"/>
    <w:rsid w:val="00DC485F"/>
    <w:rsid w:val="00DC5F77"/>
    <w:rsid w:val="00DD0AFC"/>
    <w:rsid w:val="00DD3ECB"/>
    <w:rsid w:val="00DD53F1"/>
    <w:rsid w:val="00DD7952"/>
    <w:rsid w:val="00DE3386"/>
    <w:rsid w:val="00DE4DB7"/>
    <w:rsid w:val="00E00BFB"/>
    <w:rsid w:val="00E022A4"/>
    <w:rsid w:val="00E16602"/>
    <w:rsid w:val="00E22D69"/>
    <w:rsid w:val="00E250D9"/>
    <w:rsid w:val="00E33785"/>
    <w:rsid w:val="00E3418C"/>
    <w:rsid w:val="00E37DAA"/>
    <w:rsid w:val="00E46D57"/>
    <w:rsid w:val="00E47065"/>
    <w:rsid w:val="00E51F93"/>
    <w:rsid w:val="00E5595A"/>
    <w:rsid w:val="00E6081C"/>
    <w:rsid w:val="00E65FA8"/>
    <w:rsid w:val="00E77214"/>
    <w:rsid w:val="00E86950"/>
    <w:rsid w:val="00E906B3"/>
    <w:rsid w:val="00E90E8D"/>
    <w:rsid w:val="00E913FF"/>
    <w:rsid w:val="00E962CE"/>
    <w:rsid w:val="00E979A4"/>
    <w:rsid w:val="00EA05C4"/>
    <w:rsid w:val="00EA57C2"/>
    <w:rsid w:val="00EA7B60"/>
    <w:rsid w:val="00EB3757"/>
    <w:rsid w:val="00EB4AF1"/>
    <w:rsid w:val="00EB6B2E"/>
    <w:rsid w:val="00EB7767"/>
    <w:rsid w:val="00EC2FD3"/>
    <w:rsid w:val="00EC48CF"/>
    <w:rsid w:val="00EC65DD"/>
    <w:rsid w:val="00EC6ED1"/>
    <w:rsid w:val="00ED22B3"/>
    <w:rsid w:val="00ED40D5"/>
    <w:rsid w:val="00ED5AE5"/>
    <w:rsid w:val="00ED634C"/>
    <w:rsid w:val="00EE3107"/>
    <w:rsid w:val="00EE5361"/>
    <w:rsid w:val="00EF6FD0"/>
    <w:rsid w:val="00F0144B"/>
    <w:rsid w:val="00F01E73"/>
    <w:rsid w:val="00F03A90"/>
    <w:rsid w:val="00F05FA5"/>
    <w:rsid w:val="00F06630"/>
    <w:rsid w:val="00F11E02"/>
    <w:rsid w:val="00F1550C"/>
    <w:rsid w:val="00F17CCF"/>
    <w:rsid w:val="00F244CF"/>
    <w:rsid w:val="00F32A6E"/>
    <w:rsid w:val="00F34081"/>
    <w:rsid w:val="00F42069"/>
    <w:rsid w:val="00F42E3B"/>
    <w:rsid w:val="00F50AEE"/>
    <w:rsid w:val="00F5290D"/>
    <w:rsid w:val="00F81F19"/>
    <w:rsid w:val="00F8318C"/>
    <w:rsid w:val="00F83CE8"/>
    <w:rsid w:val="00F877B3"/>
    <w:rsid w:val="00F93A82"/>
    <w:rsid w:val="00F9527F"/>
    <w:rsid w:val="00F957E4"/>
    <w:rsid w:val="00F96491"/>
    <w:rsid w:val="00F97BC8"/>
    <w:rsid w:val="00FA33C1"/>
    <w:rsid w:val="00FA6319"/>
    <w:rsid w:val="00FB1C02"/>
    <w:rsid w:val="00FB3DCF"/>
    <w:rsid w:val="00FB4E75"/>
    <w:rsid w:val="00FC5DB3"/>
    <w:rsid w:val="00FC72E1"/>
    <w:rsid w:val="00FD31BB"/>
    <w:rsid w:val="00FD76D1"/>
    <w:rsid w:val="00FE242B"/>
    <w:rsid w:val="00FE2F7C"/>
    <w:rsid w:val="00FE30E6"/>
    <w:rsid w:val="00FE6432"/>
    <w:rsid w:val="00FF24B1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A1C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A7A"/>
    <w:pPr>
      <w:spacing w:after="0" w:line="240" w:lineRule="auto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32A9"/>
    <w:pPr>
      <w:keepNext/>
      <w:keepLines/>
      <w:spacing w:after="400"/>
      <w:outlineLvl w:val="0"/>
    </w:pPr>
    <w:rPr>
      <w:rFonts w:eastAsiaTheme="majorEastAsia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32A9"/>
    <w:pPr>
      <w:keepNext/>
      <w:keepLines/>
      <w:spacing w:after="200"/>
      <w:outlineLvl w:val="1"/>
    </w:pPr>
    <w:rPr>
      <w:rFonts w:eastAsiaTheme="majorEastAsia" w:cstheme="majorBidi"/>
      <w:b/>
      <w:bCs/>
      <w:color w:val="943634" w:themeColor="accent2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432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99594" w:themeColor="accent2" w:themeTint="99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32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32A9"/>
    <w:rPr>
      <w:rFonts w:ascii="Times New Roman" w:eastAsiaTheme="majorEastAsia" w:hAnsi="Times New Roman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432A9"/>
    <w:rPr>
      <w:rFonts w:ascii="Times New Roman" w:eastAsiaTheme="majorEastAsia" w:hAnsi="Times New Roman" w:cstheme="majorBidi"/>
      <w:b/>
      <w:bCs/>
      <w:color w:val="943634" w:themeColor="accent2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99"/>
    <w:qFormat/>
    <w:rsid w:val="0079295B"/>
    <w:pPr>
      <w:ind w:left="720"/>
      <w:contextualSpacing/>
    </w:pPr>
  </w:style>
  <w:style w:type="table" w:styleId="TableGrid">
    <w:name w:val="Table Grid"/>
    <w:basedOn w:val="TableNormal"/>
    <w:uiPriority w:val="39"/>
    <w:rsid w:val="001D5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6432A9"/>
    <w:rPr>
      <w:rFonts w:asciiTheme="majorHAnsi" w:eastAsiaTheme="majorEastAsia" w:hAnsiTheme="majorHAnsi" w:cstheme="majorBidi"/>
      <w:b/>
      <w:bCs/>
      <w:color w:val="D99594" w:themeColor="accent2" w:themeTint="99"/>
      <w:sz w:val="24"/>
    </w:rPr>
  </w:style>
  <w:style w:type="paragraph" w:styleId="FootnoteText">
    <w:name w:val="footnote text"/>
    <w:basedOn w:val="Normal"/>
    <w:link w:val="FootnoteTextChar"/>
    <w:uiPriority w:val="99"/>
    <w:rsid w:val="00A52882"/>
    <w:pPr>
      <w:jc w:val="left"/>
    </w:pPr>
    <w:rPr>
      <w:rFonts w:eastAsia="Times New Roman" w:cs="Times New Roman"/>
      <w:sz w:val="20"/>
      <w:szCs w:val="20"/>
      <w:lang w:val="en-US"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52882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FootnoteReference">
    <w:name w:val="footnote reference"/>
    <w:rsid w:val="00A52882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B776AB"/>
    <w:p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776A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776A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776AB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776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6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6AB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3712E8"/>
    <w:pPr>
      <w:spacing w:after="0" w:line="240" w:lineRule="auto"/>
    </w:pPr>
    <w:rPr>
      <w:rFonts w:eastAsiaTheme="minorEastAsia"/>
      <w:lang w:eastAsia="hr-HR"/>
    </w:rPr>
  </w:style>
  <w:style w:type="character" w:customStyle="1" w:styleId="NoSpacingChar">
    <w:name w:val="No Spacing Char"/>
    <w:basedOn w:val="DefaultParagraphFont"/>
    <w:link w:val="NoSpacing"/>
    <w:uiPriority w:val="1"/>
    <w:rsid w:val="003712E8"/>
    <w:rPr>
      <w:rFonts w:eastAsiaTheme="minorEastAsia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2A09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09DE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2A09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09DE"/>
    <w:rPr>
      <w:rFonts w:ascii="Times New Roman" w:hAnsi="Times New Roma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32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ListParagraphChar">
    <w:name w:val="List Paragraph Char"/>
    <w:link w:val="ListParagraph"/>
    <w:uiPriority w:val="99"/>
    <w:rsid w:val="003E1C2E"/>
    <w:rPr>
      <w:rFonts w:ascii="Times New Roman" w:hAnsi="Times New Roman"/>
    </w:rPr>
  </w:style>
  <w:style w:type="paragraph" w:customStyle="1" w:styleId="RazinaI">
    <w:name w:val="Razina I"/>
    <w:basedOn w:val="Normal"/>
    <w:rsid w:val="0098159B"/>
    <w:pPr>
      <w:tabs>
        <w:tab w:val="left" w:pos="425"/>
      </w:tabs>
      <w:spacing w:before="120"/>
      <w:ind w:left="425"/>
      <w:jc w:val="left"/>
    </w:pPr>
    <w:rPr>
      <w:rFonts w:ascii="Arial" w:eastAsia="Times New Roman" w:hAnsi="Arial" w:cs="Arial"/>
      <w:sz w:val="20"/>
      <w:szCs w:val="20"/>
      <w:lang w:eastAsia="hr-HR"/>
    </w:rPr>
  </w:style>
  <w:style w:type="character" w:styleId="Emphasis">
    <w:name w:val="Emphasis"/>
    <w:uiPriority w:val="20"/>
    <w:qFormat/>
    <w:rsid w:val="0098159B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247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47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472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47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4724"/>
    <w:rPr>
      <w:rFonts w:ascii="Times New Roman" w:hAnsi="Times New Roman"/>
      <w:b/>
      <w:bCs/>
      <w:sz w:val="20"/>
      <w:szCs w:val="20"/>
    </w:rPr>
  </w:style>
  <w:style w:type="paragraph" w:customStyle="1" w:styleId="Default">
    <w:name w:val="Default"/>
    <w:rsid w:val="00333B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A7A"/>
    <w:pPr>
      <w:spacing w:after="0" w:line="240" w:lineRule="auto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32A9"/>
    <w:pPr>
      <w:keepNext/>
      <w:keepLines/>
      <w:spacing w:after="400"/>
      <w:outlineLvl w:val="0"/>
    </w:pPr>
    <w:rPr>
      <w:rFonts w:eastAsiaTheme="majorEastAsia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32A9"/>
    <w:pPr>
      <w:keepNext/>
      <w:keepLines/>
      <w:spacing w:after="200"/>
      <w:outlineLvl w:val="1"/>
    </w:pPr>
    <w:rPr>
      <w:rFonts w:eastAsiaTheme="majorEastAsia" w:cstheme="majorBidi"/>
      <w:b/>
      <w:bCs/>
      <w:color w:val="943634" w:themeColor="accent2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432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99594" w:themeColor="accent2" w:themeTint="99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32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32A9"/>
    <w:rPr>
      <w:rFonts w:ascii="Times New Roman" w:eastAsiaTheme="majorEastAsia" w:hAnsi="Times New Roman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432A9"/>
    <w:rPr>
      <w:rFonts w:ascii="Times New Roman" w:eastAsiaTheme="majorEastAsia" w:hAnsi="Times New Roman" w:cstheme="majorBidi"/>
      <w:b/>
      <w:bCs/>
      <w:color w:val="943634" w:themeColor="accent2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99"/>
    <w:qFormat/>
    <w:rsid w:val="0079295B"/>
    <w:pPr>
      <w:ind w:left="720"/>
      <w:contextualSpacing/>
    </w:pPr>
  </w:style>
  <w:style w:type="table" w:styleId="TableGrid">
    <w:name w:val="Table Grid"/>
    <w:basedOn w:val="TableNormal"/>
    <w:uiPriority w:val="39"/>
    <w:rsid w:val="001D5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6432A9"/>
    <w:rPr>
      <w:rFonts w:asciiTheme="majorHAnsi" w:eastAsiaTheme="majorEastAsia" w:hAnsiTheme="majorHAnsi" w:cstheme="majorBidi"/>
      <w:b/>
      <w:bCs/>
      <w:color w:val="D99594" w:themeColor="accent2" w:themeTint="99"/>
      <w:sz w:val="24"/>
    </w:rPr>
  </w:style>
  <w:style w:type="paragraph" w:styleId="FootnoteText">
    <w:name w:val="footnote text"/>
    <w:basedOn w:val="Normal"/>
    <w:link w:val="FootnoteTextChar"/>
    <w:uiPriority w:val="99"/>
    <w:rsid w:val="00A52882"/>
    <w:pPr>
      <w:jc w:val="left"/>
    </w:pPr>
    <w:rPr>
      <w:rFonts w:eastAsia="Times New Roman" w:cs="Times New Roman"/>
      <w:sz w:val="20"/>
      <w:szCs w:val="20"/>
      <w:lang w:val="en-US"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52882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FootnoteReference">
    <w:name w:val="footnote reference"/>
    <w:rsid w:val="00A52882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B776AB"/>
    <w:p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776A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776A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776AB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776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6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6AB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3712E8"/>
    <w:pPr>
      <w:spacing w:after="0" w:line="240" w:lineRule="auto"/>
    </w:pPr>
    <w:rPr>
      <w:rFonts w:eastAsiaTheme="minorEastAsia"/>
      <w:lang w:eastAsia="hr-HR"/>
    </w:rPr>
  </w:style>
  <w:style w:type="character" w:customStyle="1" w:styleId="NoSpacingChar">
    <w:name w:val="No Spacing Char"/>
    <w:basedOn w:val="DefaultParagraphFont"/>
    <w:link w:val="NoSpacing"/>
    <w:uiPriority w:val="1"/>
    <w:rsid w:val="003712E8"/>
    <w:rPr>
      <w:rFonts w:eastAsiaTheme="minorEastAsia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2A09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09DE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2A09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09DE"/>
    <w:rPr>
      <w:rFonts w:ascii="Times New Roman" w:hAnsi="Times New Roma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32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ListParagraphChar">
    <w:name w:val="List Paragraph Char"/>
    <w:link w:val="ListParagraph"/>
    <w:uiPriority w:val="99"/>
    <w:rsid w:val="003E1C2E"/>
    <w:rPr>
      <w:rFonts w:ascii="Times New Roman" w:hAnsi="Times New Roman"/>
    </w:rPr>
  </w:style>
  <w:style w:type="paragraph" w:customStyle="1" w:styleId="RazinaI">
    <w:name w:val="Razina I"/>
    <w:basedOn w:val="Normal"/>
    <w:rsid w:val="0098159B"/>
    <w:pPr>
      <w:tabs>
        <w:tab w:val="left" w:pos="425"/>
      </w:tabs>
      <w:spacing w:before="120"/>
      <w:ind w:left="425"/>
      <w:jc w:val="left"/>
    </w:pPr>
    <w:rPr>
      <w:rFonts w:ascii="Arial" w:eastAsia="Times New Roman" w:hAnsi="Arial" w:cs="Arial"/>
      <w:sz w:val="20"/>
      <w:szCs w:val="20"/>
      <w:lang w:eastAsia="hr-HR"/>
    </w:rPr>
  </w:style>
  <w:style w:type="character" w:styleId="Emphasis">
    <w:name w:val="Emphasis"/>
    <w:uiPriority w:val="20"/>
    <w:qFormat/>
    <w:rsid w:val="0098159B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247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47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472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47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4724"/>
    <w:rPr>
      <w:rFonts w:ascii="Times New Roman" w:hAnsi="Times New Roman"/>
      <w:b/>
      <w:bCs/>
      <w:sz w:val="20"/>
      <w:szCs w:val="20"/>
    </w:rPr>
  </w:style>
  <w:style w:type="paragraph" w:customStyle="1" w:styleId="Default">
    <w:name w:val="Default"/>
    <w:rsid w:val="00333B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D4FBE35-205C-4B03-986E-9005E4286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6762</Words>
  <Characters>38545</Characters>
  <Application>Microsoft Office Word</Application>
  <DocSecurity>0</DocSecurity>
  <Lines>321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2019-12-17T08:25:00Z</dcterms:created>
  <dcterms:modified xsi:type="dcterms:W3CDTF">2019-12-18T14:27:00Z</dcterms:modified>
</cp:coreProperties>
</file>