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95" w:rsidRPr="00B829F6" w:rsidRDefault="00872983" w:rsidP="00872983">
      <w:pPr>
        <w:jc w:val="right"/>
        <w:rPr>
          <w:i/>
          <w:u w:val="single"/>
        </w:rPr>
      </w:pPr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Sveučilište u Dubrovniku, Branitelja Dubrovnika 29,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872983" w:rsidRDefault="00551289" w:rsidP="0087298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Hrana, piće i srodni proizvodi</w:t>
      </w:r>
    </w:p>
    <w:p w:rsidR="00F04E8D" w:rsidRPr="00A50E51" w:rsidRDefault="00F04E8D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872983" w:rsidRPr="00A50E51" w:rsidRDefault="00A322D7" w:rsidP="0087298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E-JN-</w:t>
      </w:r>
      <w:r w:rsidR="002D2976">
        <w:rPr>
          <w:sz w:val="20"/>
          <w:szCs w:val="20"/>
        </w:rPr>
        <w:t>2-2020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Sudjeluje li gospodarski subjekt u postupku nabave zajedno</w:t>
            </w:r>
            <w:r w:rsidR="002D2976">
              <w:rPr>
                <w:sz w:val="20"/>
                <w:szCs w:val="20"/>
              </w:rPr>
              <w:t xml:space="preserve"> </w:t>
            </w:r>
            <w:r w:rsidRPr="00A50E51">
              <w:rPr>
                <w:sz w:val="20"/>
                <w:szCs w:val="20"/>
              </w:rPr>
              <w:t>s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lastRenderedPageBreak/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2D08" w:rsidRDefault="00B52D08" w:rsidP="00A50E51">
      <w:pPr>
        <w:pStyle w:val="NoSpacing"/>
      </w:pPr>
    </w:p>
    <w:p w:rsidR="00B52D08" w:rsidRDefault="00B52D08" w:rsidP="00B52D08">
      <w:pPr>
        <w:pStyle w:val="NoSpacing"/>
        <w:shd w:val="clear" w:color="auto" w:fill="E5B8B7" w:themeFill="accent2" w:themeFillTint="66"/>
      </w:pPr>
      <w:r>
        <w:t>C: Osnove povezane s insolventnošću, sukobima interesa ili poslovnim prekršajem</w:t>
      </w:r>
    </w:p>
    <w:p w:rsidR="00B52D08" w:rsidRDefault="00B52D08" w:rsidP="00B52D08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A78DA" w:rsidRPr="00B35971" w:rsidTr="00702610">
        <w:tc>
          <w:tcPr>
            <w:tcW w:w="4536" w:type="dxa"/>
          </w:tcPr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Je li gospodarski subjekt u nekoj od slijedećih situacija: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a) u stečaju,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b) u postupku insolventnosti ili likvidaciji,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c) u nagodbi s vjerovnicima,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d) u bilo kakvoj istovrsnoj situaciji koja proizlazi iz sličnog postupka prema nacionalnim zakonima i propisima,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e) njegovom imovinom upravlja stečajni upravitelj ili sud,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f) obustavio je poslovne aktivnosti.</w:t>
            </w:r>
          </w:p>
        </w:tc>
        <w:tc>
          <w:tcPr>
            <w:tcW w:w="4536" w:type="dxa"/>
          </w:tcPr>
          <w:p w:rsidR="002A78DA" w:rsidRPr="00B35971" w:rsidRDefault="002A78DA" w:rsidP="00B52D08">
            <w:pPr>
              <w:pStyle w:val="NoSpacing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52D08" w:rsidRDefault="00B52D08" w:rsidP="00B52D08">
      <w:pPr>
        <w:pStyle w:val="NoSpacing"/>
      </w:pPr>
    </w:p>
    <w:p w:rsidR="002A78DA" w:rsidRPr="002A78DA" w:rsidRDefault="002A78DA" w:rsidP="00B52D08">
      <w:pPr>
        <w:pStyle w:val="NoSpacing"/>
        <w:rPr>
          <w:sz w:val="20"/>
          <w:szCs w:val="20"/>
        </w:rPr>
      </w:pPr>
      <w:r w:rsidRPr="002A78DA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A78DA" w:rsidRPr="002A78DA" w:rsidTr="00702610">
        <w:tc>
          <w:tcPr>
            <w:tcW w:w="4536" w:type="dxa"/>
          </w:tcPr>
          <w:p w:rsidR="002A78DA" w:rsidRPr="002A78DA" w:rsidRDefault="002A78DA" w:rsidP="002A78DA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A78DA">
              <w:rPr>
                <w:sz w:val="20"/>
                <w:szCs w:val="20"/>
              </w:rPr>
              <w:t>navedite pojedinosti:</w:t>
            </w:r>
          </w:p>
        </w:tc>
        <w:tc>
          <w:tcPr>
            <w:tcW w:w="4536" w:type="dxa"/>
          </w:tcPr>
          <w:p w:rsidR="002A78DA" w:rsidRPr="002A78DA" w:rsidRDefault="002A78DA" w:rsidP="00B52D08">
            <w:pPr>
              <w:pStyle w:val="NoSpacing"/>
              <w:rPr>
                <w:sz w:val="20"/>
                <w:szCs w:val="20"/>
              </w:rPr>
            </w:pPr>
          </w:p>
        </w:tc>
      </w:tr>
      <w:tr w:rsidR="002A78DA" w:rsidRPr="002A78DA" w:rsidTr="00702610">
        <w:tc>
          <w:tcPr>
            <w:tcW w:w="4536" w:type="dxa"/>
          </w:tcPr>
          <w:p w:rsidR="002A78DA" w:rsidRPr="002A78DA" w:rsidRDefault="002A78DA" w:rsidP="002A78DA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A78DA">
              <w:rPr>
                <w:sz w:val="20"/>
                <w:szCs w:val="20"/>
              </w:rPr>
              <w:t>navedite razloge zbog kojih je gospodarski subjekt svejedno u mogućnosti izvršiti ugovor, uzimajući u obzir primjenjiva nacionalna pravila i mjere za nastavak poslovanja u tim okolnostima:</w:t>
            </w:r>
          </w:p>
        </w:tc>
        <w:tc>
          <w:tcPr>
            <w:tcW w:w="4536" w:type="dxa"/>
          </w:tcPr>
          <w:p w:rsidR="002A78DA" w:rsidRPr="002A78DA" w:rsidRDefault="002A78DA" w:rsidP="00B52D08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702610" w:rsidRDefault="00702610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507DEA" w:rsidRDefault="00507DEA" w:rsidP="00702610">
      <w:pPr>
        <w:pStyle w:val="NoSpacing"/>
      </w:pPr>
    </w:p>
    <w:p w:rsidR="00507DEA" w:rsidRDefault="00507DEA" w:rsidP="00507DEA">
      <w:pPr>
        <w:pStyle w:val="NoSpacing"/>
      </w:pPr>
      <w:r>
        <w:br w:type="page"/>
      </w: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lastRenderedPageBreak/>
        <w:t>VI.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83"/>
    <w:rsid w:val="0008247E"/>
    <w:rsid w:val="002A78DA"/>
    <w:rsid w:val="002D2976"/>
    <w:rsid w:val="004811E3"/>
    <w:rsid w:val="00491C7C"/>
    <w:rsid w:val="00507DEA"/>
    <w:rsid w:val="00551289"/>
    <w:rsid w:val="005626B7"/>
    <w:rsid w:val="00702610"/>
    <w:rsid w:val="007873FB"/>
    <w:rsid w:val="00864F07"/>
    <w:rsid w:val="00872983"/>
    <w:rsid w:val="008845DD"/>
    <w:rsid w:val="00A322D7"/>
    <w:rsid w:val="00A50E51"/>
    <w:rsid w:val="00B35971"/>
    <w:rsid w:val="00B52D08"/>
    <w:rsid w:val="00B829F6"/>
    <w:rsid w:val="00F04E8D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9</cp:revision>
  <cp:lastPrinted>2018-07-06T08:03:00Z</cp:lastPrinted>
  <dcterms:created xsi:type="dcterms:W3CDTF">2018-06-27T08:03:00Z</dcterms:created>
  <dcterms:modified xsi:type="dcterms:W3CDTF">2020-08-18T08:22:00Z</dcterms:modified>
</cp:coreProperties>
</file>