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E5BD" w14:textId="77777777" w:rsidR="005A2245" w:rsidRPr="005A1298" w:rsidRDefault="00836082"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noProof/>
          <w:color w:val="000000" w:themeColor="text1"/>
          <w:sz w:val="22"/>
          <w:szCs w:val="22"/>
          <w:lang w:val="en-US"/>
        </w:rPr>
        <w:drawing>
          <wp:anchor distT="0" distB="0" distL="114300" distR="114300" simplePos="0" relativeHeight="251658240" behindDoc="1" locked="0" layoutInCell="1" allowOverlap="1" wp14:anchorId="19BB56FA" wp14:editId="43047017">
            <wp:simplePos x="0" y="0"/>
            <wp:positionH relativeFrom="column">
              <wp:posOffset>2010410</wp:posOffset>
            </wp:positionH>
            <wp:positionV relativeFrom="paragraph">
              <wp:posOffset>284480</wp:posOffset>
            </wp:positionV>
            <wp:extent cx="1779270" cy="5073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270" cy="507365"/>
                    </a:xfrm>
                    <a:prstGeom prst="rect">
                      <a:avLst/>
                    </a:prstGeom>
                  </pic:spPr>
                </pic:pic>
              </a:graphicData>
            </a:graphic>
            <wp14:sizeRelH relativeFrom="page">
              <wp14:pctWidth>0</wp14:pctWidth>
            </wp14:sizeRelH>
            <wp14:sizeRelV relativeFrom="page">
              <wp14:pctHeight>0</wp14:pctHeight>
            </wp14:sizeRelV>
          </wp:anchor>
        </w:drawing>
      </w:r>
      <w:r w:rsidRPr="005A1298">
        <w:rPr>
          <w:rFonts w:asciiTheme="minorHAnsi" w:hAnsiTheme="minorHAnsi" w:cstheme="minorHAnsi"/>
          <w:noProof/>
          <w:color w:val="000000" w:themeColor="text1"/>
          <w:sz w:val="22"/>
          <w:szCs w:val="22"/>
          <w:lang w:val="en-US"/>
        </w:rPr>
        <w:drawing>
          <wp:inline distT="0" distB="0" distL="0" distR="0" wp14:anchorId="1C4CEFD5" wp14:editId="4E99912D">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303-UNIDU@4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50" cy="952550"/>
                    </a:xfrm>
                    <a:prstGeom prst="rect">
                      <a:avLst/>
                    </a:prstGeom>
                  </pic:spPr>
                </pic:pic>
              </a:graphicData>
            </a:graphic>
          </wp:inline>
        </w:drawing>
      </w:r>
    </w:p>
    <w:p w14:paraId="22B47B06" w14:textId="77777777" w:rsidR="005A2245" w:rsidRPr="005A1298" w:rsidRDefault="005A2245"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 </w:t>
      </w:r>
    </w:p>
    <w:p w14:paraId="00E0564C" w14:textId="77777777" w:rsidR="005A2245" w:rsidRPr="005A1298" w:rsidRDefault="005A2245" w:rsidP="00F13953">
      <w:pPr>
        <w:pStyle w:val="Default"/>
        <w:jc w:val="both"/>
        <w:rPr>
          <w:rFonts w:asciiTheme="minorHAnsi" w:hAnsiTheme="minorHAnsi" w:cstheme="minorHAnsi"/>
          <w:color w:val="000000" w:themeColor="text1"/>
          <w:sz w:val="22"/>
          <w:szCs w:val="22"/>
          <w:lang w:val="en-GB"/>
        </w:rPr>
      </w:pPr>
    </w:p>
    <w:p w14:paraId="395B4F2B" w14:textId="77777777" w:rsidR="00AC2A08" w:rsidRPr="005A1298" w:rsidRDefault="00AC2A08" w:rsidP="00F13953">
      <w:pPr>
        <w:pStyle w:val="Default"/>
        <w:jc w:val="both"/>
        <w:rPr>
          <w:rFonts w:asciiTheme="minorHAnsi" w:hAnsiTheme="minorHAnsi" w:cstheme="minorHAnsi"/>
          <w:color w:val="000000" w:themeColor="text1"/>
          <w:sz w:val="22"/>
          <w:szCs w:val="22"/>
          <w:lang w:val="en-GB"/>
        </w:rPr>
      </w:pPr>
    </w:p>
    <w:p w14:paraId="7EF8E8E1" w14:textId="725240C9" w:rsidR="005B54D1" w:rsidRPr="005A1298" w:rsidRDefault="005A2245" w:rsidP="005B54D1">
      <w:pPr>
        <w:pStyle w:val="Default"/>
        <w:jc w:val="both"/>
        <w:rPr>
          <w:rFonts w:asciiTheme="minorHAnsi" w:hAnsiTheme="minorHAnsi" w:cstheme="minorHAnsi"/>
          <w:color w:val="000000" w:themeColor="text1"/>
        </w:rPr>
      </w:pPr>
      <w:r w:rsidRPr="005A1298">
        <w:rPr>
          <w:rFonts w:asciiTheme="minorHAnsi" w:hAnsiTheme="minorHAnsi" w:cstheme="minorHAnsi"/>
          <w:color w:val="000000" w:themeColor="text1"/>
          <w:sz w:val="22"/>
          <w:szCs w:val="22"/>
          <w:lang w:val="en-GB"/>
        </w:rPr>
        <w:t>Ur.br:</w:t>
      </w:r>
      <w:r w:rsidR="00B34ECE" w:rsidRPr="005A1298">
        <w:rPr>
          <w:rFonts w:asciiTheme="minorHAnsi" w:hAnsiTheme="minorHAnsi" w:cstheme="minorHAnsi"/>
          <w:color w:val="000000" w:themeColor="text1"/>
          <w:lang w:val="en-GB"/>
        </w:rPr>
        <w:t xml:space="preserve"> </w:t>
      </w:r>
      <w:r w:rsidR="0022206F">
        <w:rPr>
          <w:rFonts w:asciiTheme="minorHAnsi" w:hAnsiTheme="minorHAnsi" w:cstheme="minorHAnsi"/>
          <w:color w:val="000000" w:themeColor="text1"/>
          <w:lang w:val="en-GB"/>
        </w:rPr>
        <w:t>620/26.</w:t>
      </w:r>
    </w:p>
    <w:p w14:paraId="2E0AF740" w14:textId="77777777" w:rsidR="005A2245" w:rsidRPr="005A1298" w:rsidRDefault="005A2245" w:rsidP="00F13953">
      <w:pPr>
        <w:pStyle w:val="Default"/>
        <w:jc w:val="both"/>
        <w:rPr>
          <w:rFonts w:asciiTheme="minorHAnsi" w:hAnsiTheme="minorHAnsi" w:cstheme="minorHAnsi"/>
          <w:color w:val="000000" w:themeColor="text1"/>
          <w:lang w:val="en-GB"/>
        </w:rPr>
      </w:pPr>
    </w:p>
    <w:p w14:paraId="75BC214C" w14:textId="77777777" w:rsidR="00BD774E" w:rsidRPr="005A1298" w:rsidRDefault="00BD774E" w:rsidP="00F13953">
      <w:pPr>
        <w:pStyle w:val="Default"/>
        <w:jc w:val="both"/>
        <w:rPr>
          <w:rFonts w:asciiTheme="minorHAnsi" w:hAnsiTheme="minorHAnsi" w:cstheme="minorHAnsi"/>
          <w:color w:val="000000" w:themeColor="text1"/>
          <w:sz w:val="22"/>
          <w:szCs w:val="22"/>
          <w:lang w:val="en-GB"/>
        </w:rPr>
      </w:pPr>
    </w:p>
    <w:p w14:paraId="4D5652A6" w14:textId="77777777" w:rsidR="005A2245" w:rsidRPr="005A1298" w:rsidRDefault="00535059" w:rsidP="008E67C7">
      <w:pPr>
        <w:pStyle w:val="Default"/>
        <w:jc w:val="center"/>
        <w:rPr>
          <w:rFonts w:asciiTheme="minorHAnsi" w:hAnsiTheme="minorHAnsi" w:cstheme="minorHAnsi"/>
          <w:color w:val="000000" w:themeColor="text1"/>
          <w:sz w:val="22"/>
          <w:szCs w:val="22"/>
          <w:lang w:val="en-GB"/>
        </w:rPr>
      </w:pPr>
      <w:r w:rsidRPr="005A1298">
        <w:rPr>
          <w:rFonts w:asciiTheme="minorHAnsi" w:hAnsiTheme="minorHAnsi" w:cstheme="minorHAnsi"/>
          <w:b/>
          <w:bCs/>
          <w:color w:val="000000" w:themeColor="text1"/>
          <w:sz w:val="22"/>
          <w:szCs w:val="22"/>
          <w:lang w:val="en-GB"/>
        </w:rPr>
        <w:t>The University of Dubrovnik</w:t>
      </w:r>
    </w:p>
    <w:p w14:paraId="03AD95D5" w14:textId="50A749A9" w:rsidR="005A2245" w:rsidRPr="005A1298" w:rsidRDefault="00535059" w:rsidP="00C4446B">
      <w:pPr>
        <w:pStyle w:val="Default"/>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on</w:t>
      </w:r>
      <w:r w:rsidR="008E67C7" w:rsidRPr="005A1298">
        <w:rPr>
          <w:rFonts w:asciiTheme="minorHAnsi" w:hAnsiTheme="minorHAnsi" w:cstheme="minorHAnsi"/>
          <w:color w:val="000000" w:themeColor="text1"/>
          <w:sz w:val="22"/>
          <w:szCs w:val="22"/>
          <w:lang w:val="en-GB"/>
        </w:rPr>
        <w:t xml:space="preserve"> </w:t>
      </w:r>
      <w:r w:rsidR="00763943" w:rsidRPr="005A1298">
        <w:rPr>
          <w:rFonts w:asciiTheme="minorHAnsi" w:hAnsiTheme="minorHAnsi" w:cstheme="minorHAnsi"/>
          <w:color w:val="000000" w:themeColor="text1"/>
          <w:sz w:val="22"/>
          <w:szCs w:val="22"/>
          <w:lang w:val="en-GB"/>
        </w:rPr>
        <w:t>17</w:t>
      </w:r>
      <w:r w:rsidR="005B54D1" w:rsidRPr="005A1298">
        <w:rPr>
          <w:rFonts w:asciiTheme="minorHAnsi" w:hAnsiTheme="minorHAnsi" w:cstheme="minorHAnsi"/>
          <w:color w:val="000000" w:themeColor="text1"/>
          <w:sz w:val="22"/>
          <w:szCs w:val="22"/>
          <w:lang w:val="en-GB"/>
        </w:rPr>
        <w:t xml:space="preserve"> </w:t>
      </w:r>
      <w:r w:rsidR="00763943" w:rsidRPr="005A1298">
        <w:rPr>
          <w:rFonts w:asciiTheme="minorHAnsi" w:hAnsiTheme="minorHAnsi" w:cstheme="minorHAnsi"/>
          <w:color w:val="000000" w:themeColor="text1"/>
          <w:sz w:val="22"/>
          <w:szCs w:val="22"/>
          <w:lang w:val="en-GB"/>
        </w:rPr>
        <w:t>March</w:t>
      </w:r>
      <w:r w:rsidR="00CA1635" w:rsidRPr="005A1298">
        <w:rPr>
          <w:rFonts w:asciiTheme="minorHAnsi" w:hAnsiTheme="minorHAnsi" w:cstheme="minorHAnsi"/>
          <w:color w:val="000000" w:themeColor="text1"/>
          <w:sz w:val="22"/>
          <w:szCs w:val="22"/>
          <w:lang w:val="en-GB"/>
        </w:rPr>
        <w:t xml:space="preserve"> 202</w:t>
      </w:r>
      <w:r w:rsidR="00763943" w:rsidRPr="005A1298">
        <w:rPr>
          <w:rFonts w:asciiTheme="minorHAnsi" w:hAnsiTheme="minorHAnsi" w:cstheme="minorHAnsi"/>
          <w:color w:val="000000" w:themeColor="text1"/>
          <w:sz w:val="22"/>
          <w:szCs w:val="22"/>
          <w:lang w:val="en-GB"/>
        </w:rPr>
        <w:t>6</w:t>
      </w:r>
      <w:r w:rsidRPr="005A1298">
        <w:rPr>
          <w:rFonts w:asciiTheme="minorHAnsi" w:hAnsiTheme="minorHAnsi" w:cstheme="minorHAnsi"/>
          <w:color w:val="000000" w:themeColor="text1"/>
          <w:sz w:val="22"/>
          <w:szCs w:val="22"/>
          <w:lang w:val="en-GB"/>
        </w:rPr>
        <w:t xml:space="preserve"> </w:t>
      </w:r>
      <w:r w:rsidR="000D2FF4" w:rsidRPr="005A1298">
        <w:rPr>
          <w:rFonts w:asciiTheme="minorHAnsi" w:hAnsiTheme="minorHAnsi" w:cstheme="minorHAnsi"/>
          <w:color w:val="000000" w:themeColor="text1"/>
          <w:sz w:val="22"/>
          <w:szCs w:val="22"/>
          <w:lang w:val="en-GB"/>
        </w:rPr>
        <w:t>opens</w:t>
      </w:r>
      <w:r w:rsidR="0032199A" w:rsidRPr="005A1298">
        <w:rPr>
          <w:rFonts w:asciiTheme="minorHAnsi" w:hAnsiTheme="minorHAnsi" w:cstheme="minorHAnsi"/>
          <w:color w:val="000000" w:themeColor="text1"/>
          <w:sz w:val="22"/>
          <w:szCs w:val="22"/>
          <w:lang w:val="en-GB"/>
        </w:rPr>
        <w:t xml:space="preserve"> </w:t>
      </w:r>
    </w:p>
    <w:p w14:paraId="3559B298" w14:textId="77777777" w:rsidR="005A2245" w:rsidRPr="005A1298" w:rsidRDefault="00D03669" w:rsidP="008E67C7">
      <w:pPr>
        <w:pStyle w:val="Default"/>
        <w:jc w:val="center"/>
        <w:rPr>
          <w:rFonts w:asciiTheme="minorHAnsi" w:hAnsiTheme="minorHAnsi" w:cstheme="minorHAnsi"/>
          <w:b/>
          <w:bCs/>
          <w:color w:val="000000" w:themeColor="text1"/>
          <w:sz w:val="22"/>
          <w:szCs w:val="22"/>
          <w:lang w:val="en-GB"/>
        </w:rPr>
      </w:pPr>
      <w:r w:rsidRPr="005A1298">
        <w:rPr>
          <w:rFonts w:asciiTheme="minorHAnsi" w:hAnsiTheme="minorHAnsi" w:cstheme="minorHAnsi"/>
          <w:bCs/>
          <w:color w:val="000000" w:themeColor="text1"/>
          <w:sz w:val="22"/>
          <w:szCs w:val="22"/>
          <w:lang w:val="en-GB"/>
        </w:rPr>
        <w:t>a</w:t>
      </w:r>
      <w:r w:rsidR="0032199A" w:rsidRPr="005A1298">
        <w:rPr>
          <w:rFonts w:asciiTheme="minorHAnsi" w:hAnsiTheme="minorHAnsi" w:cstheme="minorHAnsi"/>
          <w:b/>
          <w:bCs/>
          <w:color w:val="000000" w:themeColor="text1"/>
          <w:sz w:val="22"/>
          <w:szCs w:val="22"/>
          <w:lang w:val="en-GB"/>
        </w:rPr>
        <w:t xml:space="preserve"> COMPETITION</w:t>
      </w:r>
    </w:p>
    <w:p w14:paraId="4D253D1F" w14:textId="0B7CD4CD" w:rsidR="0032199A" w:rsidRPr="005A1298" w:rsidRDefault="0032199A" w:rsidP="0032199A">
      <w:pPr>
        <w:pStyle w:val="Default"/>
        <w:jc w:val="center"/>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for stud</w:t>
      </w:r>
      <w:r w:rsidR="00E9636A" w:rsidRPr="005A1298">
        <w:rPr>
          <w:rFonts w:asciiTheme="minorHAnsi" w:hAnsiTheme="minorHAnsi" w:cstheme="minorHAnsi"/>
          <w:b/>
          <w:bCs/>
          <w:color w:val="000000" w:themeColor="text1"/>
          <w:sz w:val="22"/>
          <w:szCs w:val="22"/>
          <w:lang w:val="en-GB"/>
        </w:rPr>
        <w:t xml:space="preserve">ent mobility </w:t>
      </w:r>
      <w:r w:rsidR="00763943" w:rsidRPr="005A1298">
        <w:rPr>
          <w:rFonts w:asciiTheme="minorHAnsi" w:hAnsiTheme="minorHAnsi" w:cstheme="minorHAnsi"/>
          <w:b/>
          <w:bCs/>
          <w:color w:val="000000" w:themeColor="text1"/>
          <w:sz w:val="22"/>
          <w:szCs w:val="22"/>
          <w:lang w:val="en-GB"/>
        </w:rPr>
        <w:t>for the purpose of a study period within the Erasmus+ programme</w:t>
      </w:r>
      <w:r w:rsidR="009A774A" w:rsidRPr="005A1298">
        <w:rPr>
          <w:rFonts w:asciiTheme="minorHAnsi" w:hAnsiTheme="minorHAnsi" w:cstheme="minorHAnsi"/>
          <w:b/>
          <w:bCs/>
          <w:color w:val="000000" w:themeColor="text1"/>
          <w:sz w:val="22"/>
          <w:szCs w:val="22"/>
          <w:lang w:val="en-GB"/>
        </w:rPr>
        <w:t xml:space="preserve">, </w:t>
      </w:r>
      <w:r w:rsidRPr="005A1298">
        <w:rPr>
          <w:rFonts w:asciiTheme="minorHAnsi" w:hAnsiTheme="minorHAnsi" w:cstheme="minorHAnsi"/>
          <w:b/>
          <w:bCs/>
          <w:color w:val="000000" w:themeColor="text1"/>
          <w:sz w:val="22"/>
          <w:szCs w:val="22"/>
          <w:lang w:val="en-GB"/>
        </w:rPr>
        <w:t xml:space="preserve">(KA131, Project number: </w:t>
      </w:r>
      <w:r w:rsidR="00763943" w:rsidRPr="005A1298">
        <w:rPr>
          <w:rFonts w:asciiTheme="minorHAnsi" w:hAnsiTheme="minorHAnsi" w:cstheme="minorHAnsi"/>
          <w:b/>
          <w:bCs/>
          <w:color w:val="000000" w:themeColor="text1"/>
          <w:sz w:val="22"/>
          <w:szCs w:val="22"/>
          <w:lang w:val="en-GB"/>
        </w:rPr>
        <w:t>2025-1-HR01-KA131-HED-000324999</w:t>
      </w:r>
      <w:r w:rsidRPr="005A1298">
        <w:rPr>
          <w:rFonts w:asciiTheme="minorHAnsi" w:hAnsiTheme="minorHAnsi" w:cstheme="minorHAnsi"/>
          <w:b/>
          <w:bCs/>
          <w:color w:val="000000" w:themeColor="text1"/>
          <w:sz w:val="22"/>
          <w:szCs w:val="22"/>
          <w:lang w:val="en-GB"/>
        </w:rPr>
        <w:t>)</w:t>
      </w:r>
      <w:r w:rsidR="00763943" w:rsidRPr="005A1298">
        <w:rPr>
          <w:rFonts w:asciiTheme="minorHAnsi" w:hAnsiTheme="minorHAnsi" w:cstheme="minorHAnsi"/>
          <w:b/>
          <w:bCs/>
          <w:color w:val="000000" w:themeColor="text1"/>
          <w:sz w:val="22"/>
          <w:szCs w:val="22"/>
          <w:lang w:val="en-GB"/>
        </w:rPr>
        <w:t xml:space="preserve"> in the academic year 2026/2027 - ONLY LONG-TERM MOBILITIES</w:t>
      </w:r>
      <w:r w:rsidR="009E3DDD" w:rsidRPr="005A1298">
        <w:rPr>
          <w:rFonts w:asciiTheme="minorHAnsi" w:hAnsiTheme="minorHAnsi" w:cstheme="minorHAnsi"/>
          <w:b/>
          <w:bCs/>
          <w:color w:val="000000" w:themeColor="text1"/>
          <w:sz w:val="22"/>
          <w:szCs w:val="22"/>
          <w:vertAlign w:val="superscript"/>
          <w:lang w:val="en-GB"/>
        </w:rPr>
        <w:t>1</w:t>
      </w:r>
      <w:r w:rsidR="009E3DDD" w:rsidRPr="005A1298">
        <w:rPr>
          <w:rStyle w:val="FootnoteReference"/>
          <w:rFonts w:asciiTheme="minorHAnsi" w:hAnsiTheme="minorHAnsi" w:cstheme="minorHAnsi"/>
          <w:b/>
          <w:bCs/>
          <w:color w:val="000000" w:themeColor="text1"/>
          <w:sz w:val="22"/>
          <w:szCs w:val="22"/>
          <w:lang w:val="en-GB"/>
        </w:rPr>
        <w:footnoteReference w:id="1"/>
      </w:r>
    </w:p>
    <w:p w14:paraId="28A6A82D" w14:textId="77777777" w:rsidR="0032199A" w:rsidRPr="005A1298" w:rsidRDefault="0032199A" w:rsidP="00842761">
      <w:pPr>
        <w:pStyle w:val="Default"/>
        <w:jc w:val="center"/>
        <w:rPr>
          <w:rFonts w:asciiTheme="minorHAnsi" w:hAnsiTheme="minorHAnsi" w:cstheme="minorHAnsi"/>
          <w:b/>
          <w:bCs/>
          <w:color w:val="000000" w:themeColor="text1"/>
          <w:sz w:val="22"/>
          <w:szCs w:val="22"/>
          <w:lang w:val="en-GB"/>
        </w:rPr>
      </w:pPr>
    </w:p>
    <w:p w14:paraId="1C8E9EFE" w14:textId="77777777" w:rsidR="005A2245" w:rsidRPr="005A1298" w:rsidRDefault="005A2245" w:rsidP="00F13953">
      <w:pPr>
        <w:pStyle w:val="Default"/>
        <w:jc w:val="both"/>
        <w:rPr>
          <w:rFonts w:asciiTheme="minorHAnsi" w:hAnsiTheme="minorHAnsi" w:cstheme="minorHAnsi"/>
          <w:color w:val="000000" w:themeColor="text1"/>
          <w:sz w:val="22"/>
          <w:szCs w:val="22"/>
          <w:lang w:val="en-GB"/>
        </w:rPr>
      </w:pPr>
    </w:p>
    <w:p w14:paraId="2676252E" w14:textId="77777777" w:rsidR="00BD774E" w:rsidRPr="005A1298" w:rsidRDefault="00BD774E" w:rsidP="00F13953">
      <w:pPr>
        <w:pStyle w:val="Default"/>
        <w:jc w:val="both"/>
        <w:rPr>
          <w:rFonts w:asciiTheme="minorHAnsi" w:hAnsiTheme="minorHAnsi" w:cstheme="minorHAnsi"/>
          <w:b/>
          <w:bCs/>
          <w:color w:val="000000" w:themeColor="text1"/>
          <w:sz w:val="22"/>
          <w:szCs w:val="22"/>
          <w:lang w:val="en-GB"/>
        </w:rPr>
      </w:pPr>
    </w:p>
    <w:p w14:paraId="1D7D2450" w14:textId="77777777" w:rsidR="005A2245" w:rsidRPr="005A1298" w:rsidRDefault="0045770D" w:rsidP="00F13953">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GENERAL PROVISIONS</w:t>
      </w:r>
      <w:r w:rsidR="005A2245" w:rsidRPr="005A1298">
        <w:rPr>
          <w:rFonts w:asciiTheme="minorHAnsi" w:hAnsiTheme="minorHAnsi" w:cstheme="minorHAnsi"/>
          <w:b/>
          <w:bCs/>
          <w:color w:val="000000" w:themeColor="text1"/>
          <w:sz w:val="22"/>
          <w:szCs w:val="22"/>
          <w:lang w:val="en-GB"/>
        </w:rPr>
        <w:t xml:space="preserve"> </w:t>
      </w:r>
    </w:p>
    <w:p w14:paraId="64E6D94B" w14:textId="77777777" w:rsidR="00842761" w:rsidRPr="005A1298" w:rsidRDefault="00842761" w:rsidP="00F13953">
      <w:pPr>
        <w:pStyle w:val="Default"/>
        <w:jc w:val="both"/>
        <w:rPr>
          <w:rFonts w:asciiTheme="minorHAnsi" w:hAnsiTheme="minorHAnsi" w:cstheme="minorHAnsi"/>
          <w:b/>
          <w:bCs/>
          <w:color w:val="000000" w:themeColor="text1"/>
          <w:sz w:val="22"/>
          <w:szCs w:val="22"/>
          <w:lang w:val="en-GB"/>
        </w:rPr>
      </w:pPr>
    </w:p>
    <w:p w14:paraId="154552F1" w14:textId="10E765B5" w:rsidR="00B87FA1" w:rsidRPr="005A1298" w:rsidRDefault="00763943"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Based on the concluded Erasmus+ bilateral agreements with higher education institutions from Programme and Partner Countries</w:t>
      </w:r>
      <w:r w:rsidR="009E3DDD" w:rsidRPr="005A1298">
        <w:rPr>
          <w:rFonts w:asciiTheme="minorHAnsi" w:hAnsiTheme="minorHAnsi" w:cstheme="minorHAnsi"/>
          <w:color w:val="000000" w:themeColor="text1"/>
          <w:sz w:val="22"/>
          <w:szCs w:val="22"/>
          <w:vertAlign w:val="superscript"/>
          <w:lang w:val="en-GB"/>
        </w:rPr>
        <w:t>2</w:t>
      </w:r>
      <w:r w:rsidR="009E3DDD" w:rsidRPr="005A1298">
        <w:rPr>
          <w:rStyle w:val="FootnoteReference"/>
          <w:rFonts w:asciiTheme="minorHAnsi" w:hAnsiTheme="minorHAnsi" w:cstheme="minorHAnsi"/>
          <w:color w:val="000000" w:themeColor="text1"/>
          <w:sz w:val="22"/>
          <w:szCs w:val="22"/>
          <w:lang w:val="en-GB"/>
        </w:rPr>
        <w:footnoteReference w:id="2"/>
      </w:r>
      <w:r w:rsidRPr="005A1298">
        <w:rPr>
          <w:rFonts w:asciiTheme="minorHAnsi" w:hAnsiTheme="minorHAnsi" w:cstheme="minorHAnsi"/>
          <w:color w:val="000000" w:themeColor="text1"/>
          <w:sz w:val="22"/>
          <w:szCs w:val="22"/>
          <w:lang w:val="en-GB"/>
        </w:rPr>
        <w:t xml:space="preserve"> (a list of higher education institutions is attached to the Call), the awarded Erasmus+ Charters for Higher Education, and the available financial resources, the University of Dubrovnik announces a Call for Applications for the selection of students for a study stay at foreign partner higher education institutions in the 2026/2027 academic year.</w:t>
      </w:r>
    </w:p>
    <w:p w14:paraId="66183E73" w14:textId="77777777" w:rsidR="00763943" w:rsidRPr="005A1298" w:rsidRDefault="00763943" w:rsidP="00F13953">
      <w:pPr>
        <w:pStyle w:val="Default"/>
        <w:jc w:val="both"/>
        <w:rPr>
          <w:rFonts w:asciiTheme="minorHAnsi" w:hAnsiTheme="minorHAnsi" w:cstheme="minorHAnsi"/>
          <w:color w:val="000000" w:themeColor="text1"/>
          <w:sz w:val="22"/>
          <w:szCs w:val="22"/>
          <w:lang w:val="en-GB"/>
        </w:rPr>
      </w:pPr>
    </w:p>
    <w:p w14:paraId="7F7F7535" w14:textId="5DE3FC08" w:rsidR="00BD774E" w:rsidRPr="005A1298" w:rsidRDefault="009E3DDD"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Within this Call for Applications, students </w:t>
      </w:r>
      <w:r w:rsidR="00417B69" w:rsidRPr="005A1298">
        <w:rPr>
          <w:rFonts w:asciiTheme="minorHAnsi" w:hAnsiTheme="minorHAnsi" w:cstheme="minorHAnsi"/>
          <w:color w:val="000000" w:themeColor="text1"/>
          <w:sz w:val="22"/>
          <w:szCs w:val="22"/>
          <w:lang w:val="en-GB"/>
        </w:rPr>
        <w:t xml:space="preserve">may </w:t>
      </w:r>
      <w:r w:rsidRPr="005A1298">
        <w:rPr>
          <w:rFonts w:asciiTheme="minorHAnsi" w:hAnsiTheme="minorHAnsi" w:cstheme="minorHAnsi"/>
          <w:color w:val="000000" w:themeColor="text1"/>
          <w:sz w:val="22"/>
          <w:szCs w:val="22"/>
          <w:lang w:val="en-GB"/>
        </w:rPr>
        <w:t xml:space="preserve">apply for mobility for the purpose of a study stay at a foreign higher education institution. A study </w:t>
      </w:r>
      <w:r w:rsidR="00417B69" w:rsidRPr="005A1298">
        <w:rPr>
          <w:rFonts w:asciiTheme="minorHAnsi" w:hAnsiTheme="minorHAnsi" w:cstheme="minorHAnsi"/>
          <w:color w:val="000000" w:themeColor="text1"/>
          <w:sz w:val="22"/>
          <w:szCs w:val="22"/>
          <w:lang w:val="en-GB"/>
        </w:rPr>
        <w:t xml:space="preserve">period </w:t>
      </w:r>
      <w:r w:rsidRPr="005A1298">
        <w:rPr>
          <w:rFonts w:asciiTheme="minorHAnsi" w:hAnsiTheme="minorHAnsi" w:cstheme="minorHAnsi"/>
          <w:color w:val="000000" w:themeColor="text1"/>
          <w:sz w:val="22"/>
          <w:szCs w:val="22"/>
          <w:lang w:val="en-GB"/>
        </w:rPr>
        <w:t xml:space="preserve"> under the Erasmus+ programme may also include conducting research or writing a final</w:t>
      </w:r>
      <w:r w:rsidR="00417B69" w:rsidRPr="005A1298">
        <w:rPr>
          <w:rFonts w:asciiTheme="minorHAnsi" w:hAnsiTheme="minorHAnsi" w:cstheme="minorHAnsi"/>
          <w:color w:val="000000" w:themeColor="text1"/>
          <w:sz w:val="22"/>
          <w:szCs w:val="22"/>
          <w:lang w:val="en-GB"/>
        </w:rPr>
        <w:t xml:space="preserve">, </w:t>
      </w:r>
      <w:r w:rsidRPr="005A1298">
        <w:rPr>
          <w:rFonts w:asciiTheme="minorHAnsi" w:hAnsiTheme="minorHAnsi" w:cstheme="minorHAnsi"/>
          <w:color w:val="000000" w:themeColor="text1"/>
          <w:sz w:val="22"/>
          <w:szCs w:val="22"/>
          <w:lang w:val="en-GB"/>
        </w:rPr>
        <w:t>bachelor</w:t>
      </w:r>
      <w:r w:rsidR="00417B69" w:rsidRPr="005A1298">
        <w:rPr>
          <w:rFonts w:asciiTheme="minorHAnsi" w:hAnsiTheme="minorHAnsi" w:cstheme="minorHAnsi"/>
          <w:color w:val="000000" w:themeColor="text1"/>
          <w:sz w:val="22"/>
          <w:szCs w:val="22"/>
          <w:lang w:val="en-GB"/>
        </w:rPr>
        <w:t xml:space="preserve">’s, </w:t>
      </w:r>
      <w:r w:rsidRPr="005A1298">
        <w:rPr>
          <w:rFonts w:asciiTheme="minorHAnsi" w:hAnsiTheme="minorHAnsi" w:cstheme="minorHAnsi"/>
          <w:color w:val="000000" w:themeColor="text1"/>
          <w:sz w:val="22"/>
          <w:szCs w:val="22"/>
          <w:lang w:val="en-GB"/>
        </w:rPr>
        <w:t>maste</w:t>
      </w:r>
      <w:r w:rsidR="00417B69" w:rsidRPr="005A1298">
        <w:rPr>
          <w:rFonts w:asciiTheme="minorHAnsi" w:hAnsiTheme="minorHAnsi" w:cstheme="minorHAnsi"/>
          <w:color w:val="000000" w:themeColor="text1"/>
          <w:sz w:val="22"/>
          <w:szCs w:val="22"/>
          <w:lang w:val="en-GB"/>
        </w:rPr>
        <w:t>s</w:t>
      </w:r>
      <w:r w:rsidRPr="005A1298">
        <w:rPr>
          <w:rFonts w:asciiTheme="minorHAnsi" w:hAnsiTheme="minorHAnsi" w:cstheme="minorHAnsi"/>
          <w:color w:val="000000" w:themeColor="text1"/>
          <w:sz w:val="22"/>
          <w:szCs w:val="22"/>
          <w:lang w:val="en-GB"/>
        </w:rPr>
        <w:t xml:space="preserve"> thesis. In such cases, students are required to </w:t>
      </w:r>
      <w:r w:rsidR="00417B69" w:rsidRPr="005A1298">
        <w:rPr>
          <w:rFonts w:asciiTheme="minorHAnsi" w:hAnsiTheme="minorHAnsi" w:cstheme="minorHAnsi"/>
          <w:color w:val="000000" w:themeColor="text1"/>
          <w:sz w:val="22"/>
          <w:szCs w:val="22"/>
          <w:lang w:val="en-GB"/>
        </w:rPr>
        <w:t>provide</w:t>
      </w:r>
      <w:r w:rsidRPr="005A1298">
        <w:rPr>
          <w:rFonts w:asciiTheme="minorHAnsi" w:hAnsiTheme="minorHAnsi" w:cstheme="minorHAnsi"/>
          <w:color w:val="000000" w:themeColor="text1"/>
          <w:sz w:val="22"/>
          <w:szCs w:val="22"/>
          <w:lang w:val="en-GB"/>
        </w:rPr>
        <w:t xml:space="preserve"> a letter of acceptance from a supervisor at the host institution (the Supervisor Acceptance Form for Erasmus+ Students), confirming </w:t>
      </w:r>
      <w:r w:rsidR="00417B69" w:rsidRPr="005A1298">
        <w:rPr>
          <w:rFonts w:asciiTheme="minorHAnsi" w:hAnsiTheme="minorHAnsi" w:cstheme="minorHAnsi"/>
          <w:color w:val="000000" w:themeColor="text1"/>
          <w:sz w:val="22"/>
          <w:szCs w:val="22"/>
          <w:lang w:val="en-GB"/>
        </w:rPr>
        <w:t>both</w:t>
      </w:r>
      <w:r w:rsidRPr="005A1298">
        <w:rPr>
          <w:rFonts w:asciiTheme="minorHAnsi" w:hAnsiTheme="minorHAnsi" w:cstheme="minorHAnsi"/>
          <w:color w:val="000000" w:themeColor="text1"/>
          <w:sz w:val="22"/>
          <w:szCs w:val="22"/>
          <w:lang w:val="en-GB"/>
        </w:rPr>
        <w:t xml:space="preserve"> the support of the supervisor at the host institution </w:t>
      </w:r>
      <w:r w:rsidR="00417B69" w:rsidRPr="005A1298">
        <w:rPr>
          <w:rFonts w:asciiTheme="minorHAnsi" w:hAnsiTheme="minorHAnsi" w:cstheme="minorHAnsi"/>
          <w:color w:val="000000" w:themeColor="text1"/>
          <w:sz w:val="22"/>
          <w:szCs w:val="22"/>
          <w:lang w:val="en-GB"/>
        </w:rPr>
        <w:t>and</w:t>
      </w:r>
      <w:r w:rsidRPr="005A1298">
        <w:rPr>
          <w:rFonts w:asciiTheme="minorHAnsi" w:hAnsiTheme="minorHAnsi" w:cstheme="minorHAnsi"/>
          <w:color w:val="000000" w:themeColor="text1"/>
          <w:sz w:val="22"/>
          <w:szCs w:val="22"/>
          <w:lang w:val="en-GB"/>
        </w:rPr>
        <w:t xml:space="preserve"> the approval of the supervisor at their home department to conduct research or work on the final</w:t>
      </w:r>
      <w:r w:rsidR="00417B69" w:rsidRPr="005A1298">
        <w:rPr>
          <w:rFonts w:asciiTheme="minorHAnsi" w:hAnsiTheme="minorHAnsi" w:cstheme="minorHAnsi"/>
          <w:color w:val="000000" w:themeColor="text1"/>
          <w:sz w:val="22"/>
          <w:szCs w:val="22"/>
          <w:lang w:val="en-GB"/>
        </w:rPr>
        <w:t xml:space="preserve">, </w:t>
      </w:r>
      <w:r w:rsidRPr="005A1298">
        <w:rPr>
          <w:rFonts w:asciiTheme="minorHAnsi" w:hAnsiTheme="minorHAnsi" w:cstheme="minorHAnsi"/>
          <w:color w:val="000000" w:themeColor="text1"/>
          <w:sz w:val="22"/>
          <w:szCs w:val="22"/>
          <w:lang w:val="en-GB"/>
        </w:rPr>
        <w:t>bachelor’s</w:t>
      </w:r>
      <w:r w:rsidR="00417B69" w:rsidRPr="005A1298">
        <w:rPr>
          <w:rFonts w:asciiTheme="minorHAnsi" w:hAnsiTheme="minorHAnsi" w:cstheme="minorHAnsi"/>
          <w:color w:val="000000" w:themeColor="text1"/>
          <w:sz w:val="22"/>
          <w:szCs w:val="22"/>
          <w:lang w:val="en-GB"/>
        </w:rPr>
        <w:t xml:space="preserve">, </w:t>
      </w:r>
      <w:r w:rsidRPr="005A1298">
        <w:rPr>
          <w:rFonts w:asciiTheme="minorHAnsi" w:hAnsiTheme="minorHAnsi" w:cstheme="minorHAnsi"/>
          <w:color w:val="000000" w:themeColor="text1"/>
          <w:sz w:val="22"/>
          <w:szCs w:val="22"/>
          <w:lang w:val="en-GB"/>
        </w:rPr>
        <w:t xml:space="preserve">master’s thesis during the Erasmus+ study </w:t>
      </w:r>
      <w:r w:rsidR="00417B69" w:rsidRPr="005A1298">
        <w:rPr>
          <w:rFonts w:asciiTheme="minorHAnsi" w:hAnsiTheme="minorHAnsi" w:cstheme="minorHAnsi"/>
          <w:color w:val="000000" w:themeColor="text1"/>
          <w:sz w:val="22"/>
          <w:szCs w:val="22"/>
          <w:lang w:val="en-GB"/>
        </w:rPr>
        <w:t>period</w:t>
      </w:r>
      <w:r w:rsidRPr="005A1298">
        <w:rPr>
          <w:rFonts w:asciiTheme="minorHAnsi" w:hAnsiTheme="minorHAnsi" w:cstheme="minorHAnsi"/>
          <w:color w:val="000000" w:themeColor="text1"/>
          <w:sz w:val="22"/>
          <w:szCs w:val="22"/>
          <w:lang w:val="en-GB"/>
        </w:rPr>
        <w:t>.</w:t>
      </w:r>
    </w:p>
    <w:p w14:paraId="72EFA1EA" w14:textId="77777777" w:rsidR="009E3DDD" w:rsidRPr="005A1298" w:rsidRDefault="009E3DDD" w:rsidP="00F13953">
      <w:pPr>
        <w:pStyle w:val="Default"/>
        <w:jc w:val="both"/>
        <w:rPr>
          <w:rFonts w:asciiTheme="minorHAnsi" w:hAnsiTheme="minorHAnsi" w:cstheme="minorHAnsi"/>
          <w:b/>
          <w:bCs/>
          <w:color w:val="000000" w:themeColor="text1"/>
          <w:sz w:val="22"/>
          <w:szCs w:val="22"/>
          <w:lang w:val="en-GB"/>
        </w:rPr>
      </w:pPr>
    </w:p>
    <w:p w14:paraId="33D99BCE" w14:textId="77777777" w:rsidR="00990248" w:rsidRPr="005A1298" w:rsidRDefault="00990248" w:rsidP="00F13953">
      <w:pPr>
        <w:pStyle w:val="Default"/>
        <w:jc w:val="both"/>
        <w:rPr>
          <w:rFonts w:asciiTheme="minorHAnsi" w:hAnsiTheme="minorHAnsi" w:cstheme="minorHAnsi"/>
          <w:color w:val="000000" w:themeColor="text1"/>
          <w:sz w:val="22"/>
          <w:szCs w:val="22"/>
          <w:lang w:val="en-GB"/>
        </w:rPr>
      </w:pPr>
    </w:p>
    <w:p w14:paraId="3E3B0E7E" w14:textId="77777777" w:rsidR="005A2245" w:rsidRPr="005A1298" w:rsidRDefault="00D16883" w:rsidP="00F13953">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WHERE CAN TRAINEESHIP</w:t>
      </w:r>
      <w:r w:rsidR="00CC1173" w:rsidRPr="005A1298">
        <w:rPr>
          <w:rFonts w:asciiTheme="minorHAnsi" w:hAnsiTheme="minorHAnsi" w:cstheme="minorHAnsi"/>
          <w:b/>
          <w:bCs/>
          <w:color w:val="000000" w:themeColor="text1"/>
          <w:sz w:val="22"/>
          <w:szCs w:val="22"/>
          <w:lang w:val="en-GB"/>
        </w:rPr>
        <w:t xml:space="preserve"> BE CARRIED OUT</w:t>
      </w:r>
    </w:p>
    <w:p w14:paraId="7AA7DDBF" w14:textId="77777777" w:rsidR="00F13953" w:rsidRPr="005A1298" w:rsidRDefault="00F13953" w:rsidP="00F13953">
      <w:pPr>
        <w:pStyle w:val="Default"/>
        <w:jc w:val="both"/>
        <w:rPr>
          <w:rFonts w:asciiTheme="minorHAnsi" w:hAnsiTheme="minorHAnsi" w:cstheme="minorHAnsi"/>
          <w:b/>
          <w:bCs/>
          <w:color w:val="000000" w:themeColor="text1"/>
          <w:sz w:val="22"/>
          <w:szCs w:val="22"/>
          <w:lang w:val="en-GB"/>
        </w:rPr>
      </w:pPr>
    </w:p>
    <w:p w14:paraId="49ED92B6" w14:textId="6A4BD3DE" w:rsidR="009E3DDD" w:rsidRPr="005A1298" w:rsidRDefault="009E3DDD" w:rsidP="000745AF">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Under the Erasmus+ programme, </w:t>
      </w:r>
      <w:r w:rsidR="00417B69" w:rsidRPr="005A1298">
        <w:rPr>
          <w:rFonts w:asciiTheme="minorHAnsi" w:hAnsiTheme="minorHAnsi" w:cstheme="minorHAnsi"/>
          <w:color w:val="000000" w:themeColor="text1"/>
          <w:sz w:val="22"/>
          <w:szCs w:val="22"/>
          <w:lang w:val="en-GB"/>
        </w:rPr>
        <w:t>mobility can be undertaken</w:t>
      </w:r>
      <w:r w:rsidRPr="005A1298">
        <w:rPr>
          <w:rFonts w:asciiTheme="minorHAnsi" w:hAnsiTheme="minorHAnsi" w:cstheme="minorHAnsi"/>
          <w:color w:val="000000" w:themeColor="text1"/>
          <w:sz w:val="22"/>
          <w:szCs w:val="22"/>
          <w:lang w:val="en-GB"/>
        </w:rPr>
        <w:t xml:space="preserve"> at higher education institutions and organizations in Programme Countries, i.e., one of the 27 European Union Member States, Iceland, Liechtenstein, Norway, North Macedonia, Serbia, and Turkey. Mobility </w:t>
      </w:r>
      <w:r w:rsidR="00417B69" w:rsidRPr="005A1298">
        <w:rPr>
          <w:rFonts w:asciiTheme="minorHAnsi" w:hAnsiTheme="minorHAnsi" w:cstheme="minorHAnsi"/>
          <w:color w:val="000000" w:themeColor="text1"/>
          <w:sz w:val="22"/>
          <w:szCs w:val="22"/>
          <w:lang w:val="en-GB"/>
        </w:rPr>
        <w:t>may</w:t>
      </w:r>
      <w:r w:rsidRPr="005A1298">
        <w:rPr>
          <w:rFonts w:asciiTheme="minorHAnsi" w:hAnsiTheme="minorHAnsi" w:cstheme="minorHAnsi"/>
          <w:color w:val="000000" w:themeColor="text1"/>
          <w:sz w:val="22"/>
          <w:szCs w:val="22"/>
          <w:lang w:val="en-GB"/>
        </w:rPr>
        <w:t xml:space="preserve"> also take place in Third/Partner Countries: regions 1–14 according to the Erasmus+ Programme Guide (pp. 32–34), </w:t>
      </w:r>
      <w:r w:rsidR="00417B69" w:rsidRPr="005A1298">
        <w:rPr>
          <w:rFonts w:asciiTheme="minorHAnsi" w:hAnsiTheme="minorHAnsi" w:cstheme="minorHAnsi"/>
          <w:color w:val="000000" w:themeColor="text1"/>
          <w:sz w:val="22"/>
          <w:szCs w:val="22"/>
          <w:lang w:val="en-GB"/>
        </w:rPr>
        <w:t>known as</w:t>
      </w:r>
      <w:r w:rsidRPr="005A1298">
        <w:rPr>
          <w:rFonts w:asciiTheme="minorHAnsi" w:hAnsiTheme="minorHAnsi" w:cstheme="minorHAnsi"/>
          <w:color w:val="000000" w:themeColor="text1"/>
          <w:sz w:val="22"/>
          <w:szCs w:val="22"/>
          <w:lang w:val="en-GB"/>
        </w:rPr>
        <w:t xml:space="preserve"> International Opening.</w:t>
      </w:r>
      <w:r w:rsidRPr="005A1298">
        <w:rPr>
          <w:rStyle w:val="FootnoteReference"/>
          <w:rFonts w:asciiTheme="minorHAnsi" w:hAnsiTheme="minorHAnsi" w:cstheme="minorHAnsi"/>
          <w:color w:val="000000" w:themeColor="text1"/>
          <w:sz w:val="22"/>
          <w:szCs w:val="22"/>
          <w:lang w:val="en-GB"/>
        </w:rPr>
        <w:footnoteReference w:id="3"/>
      </w:r>
      <w:r w:rsidRPr="005A1298">
        <w:rPr>
          <w:rFonts w:asciiTheme="minorHAnsi" w:hAnsiTheme="minorHAnsi" w:cstheme="minorHAnsi"/>
          <w:color w:val="000000" w:themeColor="text1"/>
          <w:sz w:val="22"/>
          <w:szCs w:val="22"/>
          <w:lang w:val="en-GB"/>
        </w:rPr>
        <w:t xml:space="preserve"> Within projects, no more than 20% of the allocated grant funds may be used for activities with KA171 partner regions. A condition that must be met prior to study mobility is a signed institutional Erasmus+ cooperation agreement between the University and the foreign partner higher education institution.</w:t>
      </w:r>
    </w:p>
    <w:p w14:paraId="36362F24" w14:textId="081311D5" w:rsidR="0087286B" w:rsidRPr="005A1298" w:rsidRDefault="0087286B" w:rsidP="000745AF">
      <w:pPr>
        <w:pStyle w:val="Default"/>
        <w:jc w:val="both"/>
        <w:rPr>
          <w:rFonts w:asciiTheme="minorHAnsi" w:hAnsiTheme="minorHAnsi" w:cstheme="minorHAnsi"/>
          <w:color w:val="000000" w:themeColor="text1"/>
          <w:sz w:val="22"/>
          <w:szCs w:val="22"/>
          <w:lang w:val="en-GB"/>
        </w:rPr>
      </w:pPr>
    </w:p>
    <w:p w14:paraId="5E9FBD51" w14:textId="29052DEA" w:rsidR="0087286B" w:rsidRPr="005A1298" w:rsidRDefault="0087286B" w:rsidP="000745AF">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WHO CAN APPLY</w:t>
      </w:r>
    </w:p>
    <w:p w14:paraId="731F796F" w14:textId="4D77EC7A" w:rsidR="009E3DDD" w:rsidRPr="005A1298" w:rsidRDefault="009E3DDD" w:rsidP="000745AF">
      <w:pPr>
        <w:pStyle w:val="Default"/>
        <w:jc w:val="both"/>
        <w:rPr>
          <w:rFonts w:asciiTheme="minorHAnsi" w:hAnsiTheme="minorHAnsi" w:cstheme="minorHAnsi"/>
          <w:color w:val="000000" w:themeColor="text1"/>
          <w:sz w:val="22"/>
          <w:szCs w:val="22"/>
          <w:lang w:val="en-GB"/>
        </w:rPr>
      </w:pPr>
    </w:p>
    <w:p w14:paraId="6DFC66ED" w14:textId="2BA15320" w:rsidR="0087286B"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Regular and part-time students </w:t>
      </w:r>
      <w:r w:rsidR="00417B69" w:rsidRPr="005A1298">
        <w:rPr>
          <w:rFonts w:asciiTheme="minorHAnsi" w:hAnsiTheme="minorHAnsi" w:cstheme="minorHAnsi"/>
          <w:color w:val="000000" w:themeColor="text1"/>
          <w:sz w:val="22"/>
          <w:szCs w:val="22"/>
          <w:lang w:val="en-GB"/>
        </w:rPr>
        <w:t>from</w:t>
      </w:r>
      <w:r w:rsidRPr="005A1298">
        <w:rPr>
          <w:rFonts w:asciiTheme="minorHAnsi" w:hAnsiTheme="minorHAnsi" w:cstheme="minorHAnsi"/>
          <w:color w:val="000000" w:themeColor="text1"/>
          <w:sz w:val="22"/>
          <w:szCs w:val="22"/>
          <w:lang w:val="en-GB"/>
        </w:rPr>
        <w:t xml:space="preserve"> all years of undergraduate, graduate, and postgraduate studies at the University of Dubrovnik are eligible to apply for this Call.</w:t>
      </w:r>
    </w:p>
    <w:p w14:paraId="07059321" w14:textId="77777777" w:rsidR="0087286B" w:rsidRPr="005A1298" w:rsidRDefault="0087286B" w:rsidP="0087286B">
      <w:pPr>
        <w:pStyle w:val="Default"/>
        <w:jc w:val="both"/>
        <w:rPr>
          <w:rFonts w:asciiTheme="minorHAnsi" w:hAnsiTheme="minorHAnsi" w:cstheme="minorHAnsi"/>
          <w:color w:val="000000" w:themeColor="text1"/>
          <w:sz w:val="22"/>
          <w:szCs w:val="22"/>
          <w:lang w:val="en-GB"/>
        </w:rPr>
      </w:pPr>
    </w:p>
    <w:p w14:paraId="7BEA045E" w14:textId="66FEB589" w:rsidR="0087286B"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Part-time students may receive financial support provided they are enrolled full-time in their regular study programme at their home institution during the mobility period.</w:t>
      </w:r>
    </w:p>
    <w:p w14:paraId="5BB690DE" w14:textId="77777777" w:rsidR="0087286B" w:rsidRPr="005A1298" w:rsidRDefault="0087286B" w:rsidP="0087286B">
      <w:pPr>
        <w:pStyle w:val="Default"/>
        <w:jc w:val="both"/>
        <w:rPr>
          <w:rFonts w:asciiTheme="minorHAnsi" w:hAnsiTheme="minorHAnsi" w:cstheme="minorHAnsi"/>
          <w:color w:val="000000" w:themeColor="text1"/>
          <w:sz w:val="22"/>
          <w:szCs w:val="22"/>
          <w:lang w:val="en-GB"/>
        </w:rPr>
      </w:pPr>
    </w:p>
    <w:p w14:paraId="05E08545" w14:textId="11C153E2" w:rsidR="0087286B"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enrolled in postgraduate (doctoral) studies at the University of Dubrovnik</w:t>
      </w:r>
      <w:r w:rsidR="00417B69" w:rsidRPr="005A1298">
        <w:rPr>
          <w:rFonts w:asciiTheme="minorHAnsi" w:hAnsiTheme="minorHAnsi" w:cstheme="minorHAnsi"/>
          <w:color w:val="000000" w:themeColor="text1"/>
          <w:sz w:val="22"/>
          <w:szCs w:val="22"/>
          <w:lang w:val="en-GB"/>
        </w:rPr>
        <w:t>,</w:t>
      </w:r>
      <w:r w:rsidRPr="005A1298">
        <w:rPr>
          <w:rFonts w:asciiTheme="minorHAnsi" w:hAnsiTheme="minorHAnsi" w:cstheme="minorHAnsi"/>
          <w:color w:val="000000" w:themeColor="text1"/>
          <w:sz w:val="22"/>
          <w:szCs w:val="22"/>
          <w:lang w:val="en-GB"/>
        </w:rPr>
        <w:t xml:space="preserve"> who are also employed by the University</w:t>
      </w:r>
      <w:r w:rsidR="00417B69" w:rsidRPr="005A1298">
        <w:rPr>
          <w:rFonts w:asciiTheme="minorHAnsi" w:hAnsiTheme="minorHAnsi" w:cstheme="minorHAnsi"/>
          <w:color w:val="000000" w:themeColor="text1"/>
          <w:sz w:val="22"/>
          <w:szCs w:val="22"/>
          <w:lang w:val="en-GB"/>
        </w:rPr>
        <w:t>,</w:t>
      </w:r>
      <w:r w:rsidRPr="005A1298">
        <w:rPr>
          <w:rFonts w:asciiTheme="minorHAnsi" w:hAnsiTheme="minorHAnsi" w:cstheme="minorHAnsi"/>
          <w:color w:val="000000" w:themeColor="text1"/>
          <w:sz w:val="22"/>
          <w:szCs w:val="22"/>
          <w:lang w:val="en-GB"/>
        </w:rPr>
        <w:t xml:space="preserve"> must obtain written consent signed by both the head of the doctoral programme and their immediate supervisor to apply for the Call.</w:t>
      </w:r>
    </w:p>
    <w:p w14:paraId="11655BC5" w14:textId="77777777" w:rsidR="0087286B" w:rsidRPr="005A1298" w:rsidRDefault="0087286B" w:rsidP="0087286B">
      <w:pPr>
        <w:pStyle w:val="Default"/>
        <w:jc w:val="both"/>
        <w:rPr>
          <w:rFonts w:asciiTheme="minorHAnsi" w:hAnsiTheme="minorHAnsi" w:cstheme="minorHAnsi"/>
          <w:color w:val="000000" w:themeColor="text1"/>
          <w:sz w:val="22"/>
          <w:szCs w:val="22"/>
          <w:lang w:val="en-GB"/>
        </w:rPr>
      </w:pPr>
    </w:p>
    <w:p w14:paraId="0CB7D95E" w14:textId="1024F501" w:rsidR="0087286B"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Erasmus+ students are exempt from paying tuition fees at the host higher education institutions; however, they may be required to cover service fees that also apply to regular students (e.g., photocopying, insurance, etc.). Students remain enrolled at their home department</w:t>
      </w:r>
      <w:r w:rsidR="00417B69" w:rsidRPr="005A1298">
        <w:rPr>
          <w:rFonts w:asciiTheme="minorHAnsi" w:hAnsiTheme="minorHAnsi" w:cstheme="minorHAnsi"/>
          <w:color w:val="000000" w:themeColor="text1"/>
          <w:sz w:val="22"/>
          <w:szCs w:val="22"/>
          <w:lang w:val="en-GB"/>
        </w:rPr>
        <w:t xml:space="preserve"> or </w:t>
      </w:r>
      <w:r w:rsidRPr="005A1298">
        <w:rPr>
          <w:rFonts w:asciiTheme="minorHAnsi" w:hAnsiTheme="minorHAnsi" w:cstheme="minorHAnsi"/>
          <w:color w:val="000000" w:themeColor="text1"/>
          <w:sz w:val="22"/>
          <w:szCs w:val="22"/>
          <w:lang w:val="en-GB"/>
        </w:rPr>
        <w:t>faculty at the University of Dubrovnik for the entire duration of the mobility, which means they cannot complete their studies before or during the mobility period. Students who are required to pay tuition contributions must continue to do so during the mobility period.</w:t>
      </w:r>
    </w:p>
    <w:p w14:paraId="1831E702" w14:textId="77777777" w:rsidR="0087286B" w:rsidRPr="005A1298" w:rsidRDefault="0087286B" w:rsidP="000745AF">
      <w:pPr>
        <w:pStyle w:val="Default"/>
        <w:jc w:val="both"/>
        <w:rPr>
          <w:rFonts w:asciiTheme="minorHAnsi" w:hAnsiTheme="minorHAnsi" w:cstheme="minorHAnsi"/>
          <w:color w:val="000000" w:themeColor="text1"/>
          <w:sz w:val="22"/>
          <w:szCs w:val="22"/>
          <w:lang w:val="en-GB"/>
        </w:rPr>
      </w:pPr>
    </w:p>
    <w:p w14:paraId="26AFC8C2" w14:textId="43067FD7" w:rsidR="009E3DDD" w:rsidRPr="005A1298" w:rsidRDefault="009E3DDD" w:rsidP="009E3DDD">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VALID MOBILITY PERIOD</w:t>
      </w:r>
    </w:p>
    <w:p w14:paraId="40B5875A" w14:textId="77777777" w:rsidR="009E3DDD" w:rsidRPr="005A1298" w:rsidRDefault="009E3DDD" w:rsidP="009E3DDD">
      <w:pPr>
        <w:pStyle w:val="Default"/>
        <w:jc w:val="both"/>
        <w:rPr>
          <w:rFonts w:asciiTheme="minorHAnsi" w:hAnsiTheme="minorHAnsi" w:cstheme="minorHAnsi"/>
          <w:b/>
          <w:bCs/>
          <w:color w:val="000000" w:themeColor="text1"/>
          <w:sz w:val="22"/>
          <w:szCs w:val="22"/>
          <w:lang w:val="en-GB"/>
        </w:rPr>
      </w:pPr>
    </w:p>
    <w:p w14:paraId="11997B1B" w14:textId="01FB7B3D" w:rsidR="0087286B"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Mobility for the purpose of a study </w:t>
      </w:r>
      <w:r w:rsidR="00B25426" w:rsidRPr="005A1298">
        <w:rPr>
          <w:rFonts w:asciiTheme="minorHAnsi" w:hAnsiTheme="minorHAnsi" w:cstheme="minorHAnsi"/>
          <w:color w:val="000000" w:themeColor="text1"/>
          <w:sz w:val="22"/>
          <w:szCs w:val="22"/>
          <w:lang w:val="en-GB"/>
        </w:rPr>
        <w:t>period may take place</w:t>
      </w:r>
      <w:r w:rsidRPr="005A1298">
        <w:rPr>
          <w:rFonts w:asciiTheme="minorHAnsi" w:hAnsiTheme="minorHAnsi" w:cstheme="minorHAnsi"/>
          <w:color w:val="000000" w:themeColor="text1"/>
          <w:sz w:val="22"/>
          <w:szCs w:val="22"/>
          <w:lang w:val="en-GB"/>
        </w:rPr>
        <w:t xml:space="preserve"> no earlier than 1 September 2026 and no later than 30 July 2027. Erasmus+ students are entitled to a total of 12 months of physical mobility per study cycle (undergraduate, graduate, postgraduate). Mobility </w:t>
      </w:r>
      <w:r w:rsidR="00B25426" w:rsidRPr="005A1298">
        <w:rPr>
          <w:rFonts w:asciiTheme="minorHAnsi" w:hAnsiTheme="minorHAnsi" w:cstheme="minorHAnsi"/>
          <w:color w:val="000000" w:themeColor="text1"/>
          <w:sz w:val="22"/>
          <w:szCs w:val="22"/>
          <w:lang w:val="en-GB"/>
        </w:rPr>
        <w:t>may</w:t>
      </w:r>
      <w:r w:rsidRPr="005A1298">
        <w:rPr>
          <w:rFonts w:asciiTheme="minorHAnsi" w:hAnsiTheme="minorHAnsi" w:cstheme="minorHAnsi"/>
          <w:color w:val="000000" w:themeColor="text1"/>
          <w:sz w:val="22"/>
          <w:szCs w:val="22"/>
          <w:lang w:val="en-GB"/>
        </w:rPr>
        <w:t xml:space="preserve"> be undertaken multiple times during a student’s studies, provided that the maximum of 12 months per study cycle is </w:t>
      </w:r>
      <w:r w:rsidR="00B25426" w:rsidRPr="005A1298">
        <w:rPr>
          <w:rFonts w:asciiTheme="minorHAnsi" w:hAnsiTheme="minorHAnsi" w:cstheme="minorHAnsi"/>
          <w:color w:val="000000" w:themeColor="text1"/>
          <w:sz w:val="22"/>
          <w:szCs w:val="22"/>
          <w:lang w:val="en-GB"/>
        </w:rPr>
        <w:t>exceeded</w:t>
      </w:r>
      <w:r w:rsidRPr="005A1298">
        <w:rPr>
          <w:rFonts w:asciiTheme="minorHAnsi" w:hAnsiTheme="minorHAnsi" w:cstheme="minorHAnsi"/>
          <w:color w:val="000000" w:themeColor="text1"/>
          <w:sz w:val="22"/>
          <w:szCs w:val="22"/>
          <w:lang w:val="en-GB"/>
        </w:rPr>
        <w:t xml:space="preserve">. The total duration includes both study mobility (SMS) and traineeships (SMT) (e.g., </w:t>
      </w:r>
      <w:r w:rsidR="00B25426" w:rsidRPr="005A1298">
        <w:rPr>
          <w:rFonts w:asciiTheme="minorHAnsi" w:hAnsiTheme="minorHAnsi" w:cstheme="minorHAnsi"/>
          <w:color w:val="000000" w:themeColor="text1"/>
          <w:sz w:val="22"/>
          <w:szCs w:val="22"/>
          <w:lang w:val="en-GB"/>
        </w:rPr>
        <w:t>within</w:t>
      </w:r>
      <w:r w:rsidRPr="005A1298">
        <w:rPr>
          <w:rFonts w:asciiTheme="minorHAnsi" w:hAnsiTheme="minorHAnsi" w:cstheme="minorHAnsi"/>
          <w:color w:val="000000" w:themeColor="text1"/>
          <w:sz w:val="22"/>
          <w:szCs w:val="22"/>
          <w:lang w:val="en-GB"/>
        </w:rPr>
        <w:t xml:space="preserve"> the same study cycle: 6 months SMS + 6 months SMT = 12 months).</w:t>
      </w:r>
    </w:p>
    <w:p w14:paraId="48147361" w14:textId="77777777" w:rsidR="0087286B" w:rsidRPr="005A1298" w:rsidRDefault="0087286B" w:rsidP="0087286B">
      <w:pPr>
        <w:pStyle w:val="Default"/>
        <w:jc w:val="both"/>
        <w:rPr>
          <w:rFonts w:asciiTheme="minorHAnsi" w:hAnsiTheme="minorHAnsi" w:cstheme="minorHAnsi"/>
          <w:color w:val="000000" w:themeColor="text1"/>
          <w:sz w:val="22"/>
          <w:szCs w:val="22"/>
          <w:lang w:val="en-GB"/>
        </w:rPr>
      </w:pPr>
    </w:p>
    <w:p w14:paraId="539B2F65" w14:textId="3E322140" w:rsidR="0087286B"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Mobility </w:t>
      </w:r>
      <w:r w:rsidR="00B25426" w:rsidRPr="005A1298">
        <w:rPr>
          <w:rFonts w:asciiTheme="minorHAnsi" w:hAnsiTheme="minorHAnsi" w:cstheme="minorHAnsi"/>
          <w:color w:val="000000" w:themeColor="text1"/>
          <w:sz w:val="22"/>
          <w:szCs w:val="22"/>
          <w:lang w:val="en-GB"/>
        </w:rPr>
        <w:t xml:space="preserve">completed </w:t>
      </w:r>
      <w:r w:rsidRPr="005A1298">
        <w:rPr>
          <w:rFonts w:asciiTheme="minorHAnsi" w:hAnsiTheme="minorHAnsi" w:cstheme="minorHAnsi"/>
          <w:color w:val="000000" w:themeColor="text1"/>
          <w:sz w:val="22"/>
          <w:szCs w:val="22"/>
          <w:lang w:val="en-GB"/>
        </w:rPr>
        <w:t xml:space="preserve">under the previous Erasmus+ programme (2014–2021) </w:t>
      </w:r>
      <w:r w:rsidR="00B25426" w:rsidRPr="005A1298">
        <w:rPr>
          <w:rFonts w:asciiTheme="minorHAnsi" w:hAnsiTheme="minorHAnsi" w:cstheme="minorHAnsi"/>
          <w:color w:val="000000" w:themeColor="text1"/>
          <w:sz w:val="22"/>
          <w:szCs w:val="22"/>
          <w:lang w:val="en-GB"/>
        </w:rPr>
        <w:t>counts</w:t>
      </w:r>
      <w:r w:rsidRPr="005A1298">
        <w:rPr>
          <w:rFonts w:asciiTheme="minorHAnsi" w:hAnsiTheme="minorHAnsi" w:cstheme="minorHAnsi"/>
          <w:color w:val="000000" w:themeColor="text1"/>
          <w:sz w:val="22"/>
          <w:szCs w:val="22"/>
          <w:lang w:val="en-GB"/>
        </w:rPr>
        <w:t xml:space="preserve"> toward</w:t>
      </w:r>
      <w:r w:rsidR="00B25426" w:rsidRPr="005A1298">
        <w:rPr>
          <w:rFonts w:asciiTheme="minorHAnsi" w:hAnsiTheme="minorHAnsi" w:cstheme="minorHAnsi"/>
          <w:color w:val="000000" w:themeColor="text1"/>
          <w:sz w:val="22"/>
          <w:szCs w:val="22"/>
          <w:lang w:val="en-GB"/>
        </w:rPr>
        <w:t>s</w:t>
      </w:r>
      <w:r w:rsidRPr="005A1298">
        <w:rPr>
          <w:rFonts w:asciiTheme="minorHAnsi" w:hAnsiTheme="minorHAnsi" w:cstheme="minorHAnsi"/>
          <w:color w:val="000000" w:themeColor="text1"/>
          <w:sz w:val="22"/>
          <w:szCs w:val="22"/>
          <w:lang w:val="en-GB"/>
        </w:rPr>
        <w:t xml:space="preserve"> the 12-month limit per study cycle. If a student has already reached the limit for one study cycle, they may apply for a new study or traineeship mobility </w:t>
      </w:r>
      <w:r w:rsidR="00B25426" w:rsidRPr="005A1298">
        <w:rPr>
          <w:rFonts w:asciiTheme="minorHAnsi" w:hAnsiTheme="minorHAnsi" w:cstheme="minorHAnsi"/>
          <w:color w:val="000000" w:themeColor="text1"/>
          <w:sz w:val="22"/>
          <w:szCs w:val="22"/>
          <w:lang w:val="en-GB"/>
        </w:rPr>
        <w:t>in</w:t>
      </w:r>
      <w:r w:rsidRPr="005A1298">
        <w:rPr>
          <w:rFonts w:asciiTheme="minorHAnsi" w:hAnsiTheme="minorHAnsi" w:cstheme="minorHAnsi"/>
          <w:color w:val="000000" w:themeColor="text1"/>
          <w:sz w:val="22"/>
          <w:szCs w:val="22"/>
          <w:lang w:val="en-GB"/>
        </w:rPr>
        <w:t xml:space="preserve"> a different study cycle. The total mobility duration limit also applies to students participating as zero-grant students.</w:t>
      </w:r>
    </w:p>
    <w:p w14:paraId="037629C2" w14:textId="77777777" w:rsidR="0087286B" w:rsidRPr="005A1298" w:rsidRDefault="0087286B" w:rsidP="0087286B">
      <w:pPr>
        <w:pStyle w:val="Default"/>
        <w:jc w:val="both"/>
        <w:rPr>
          <w:rFonts w:asciiTheme="minorHAnsi" w:hAnsiTheme="minorHAnsi" w:cstheme="minorHAnsi"/>
          <w:color w:val="000000" w:themeColor="text1"/>
          <w:sz w:val="22"/>
          <w:szCs w:val="22"/>
          <w:lang w:val="en-GB"/>
        </w:rPr>
      </w:pPr>
    </w:p>
    <w:p w14:paraId="4CA515E8" w14:textId="3F1406F9" w:rsidR="00C81FFD" w:rsidRPr="005A1298" w:rsidRDefault="0087286B" w:rsidP="0087286B">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Depending on the availability of Erasmus+ funding, a study mobility during which the student will not take exams, i.e., will conduct research or write a final</w:t>
      </w:r>
      <w:r w:rsidR="00B25426" w:rsidRPr="005A1298">
        <w:rPr>
          <w:rFonts w:asciiTheme="minorHAnsi" w:hAnsiTheme="minorHAnsi" w:cstheme="minorHAnsi"/>
          <w:color w:val="000000" w:themeColor="text1"/>
          <w:sz w:val="22"/>
          <w:szCs w:val="22"/>
          <w:lang w:val="en-GB"/>
        </w:rPr>
        <w:t xml:space="preserve">, </w:t>
      </w:r>
      <w:r w:rsidRPr="005A1298">
        <w:rPr>
          <w:rFonts w:asciiTheme="minorHAnsi" w:hAnsiTheme="minorHAnsi" w:cstheme="minorHAnsi"/>
          <w:color w:val="000000" w:themeColor="text1"/>
          <w:sz w:val="22"/>
          <w:szCs w:val="22"/>
          <w:lang w:val="en-GB"/>
        </w:rPr>
        <w:t>bachelor’s</w:t>
      </w:r>
      <w:r w:rsidR="00B25426" w:rsidRPr="005A1298">
        <w:rPr>
          <w:rFonts w:asciiTheme="minorHAnsi" w:hAnsiTheme="minorHAnsi" w:cstheme="minorHAnsi"/>
          <w:color w:val="000000" w:themeColor="text1"/>
          <w:sz w:val="22"/>
          <w:szCs w:val="22"/>
          <w:lang w:val="en-GB"/>
        </w:rPr>
        <w:t xml:space="preserve">, </w:t>
      </w:r>
      <w:r w:rsidRPr="005A1298">
        <w:rPr>
          <w:rFonts w:asciiTheme="minorHAnsi" w:hAnsiTheme="minorHAnsi" w:cstheme="minorHAnsi"/>
          <w:color w:val="000000" w:themeColor="text1"/>
          <w:sz w:val="22"/>
          <w:szCs w:val="22"/>
          <w:lang w:val="en-GB"/>
        </w:rPr>
        <w:t>master’s thesis under the supervision of a mentor, may be limited to a minimum duration of two months.</w:t>
      </w:r>
    </w:p>
    <w:p w14:paraId="74464689" w14:textId="77777777" w:rsidR="00C81FFD" w:rsidRPr="005A1298" w:rsidRDefault="00C81FFD" w:rsidP="00F13953">
      <w:pPr>
        <w:pStyle w:val="Default"/>
        <w:jc w:val="both"/>
        <w:rPr>
          <w:rFonts w:asciiTheme="minorHAnsi" w:hAnsiTheme="minorHAnsi" w:cstheme="minorHAnsi"/>
          <w:color w:val="000000" w:themeColor="text1"/>
          <w:sz w:val="22"/>
          <w:szCs w:val="22"/>
          <w:lang w:val="en-GB"/>
        </w:rPr>
      </w:pPr>
    </w:p>
    <w:p w14:paraId="470CED21" w14:textId="77777777" w:rsidR="009C5B18" w:rsidRPr="005A1298" w:rsidRDefault="009C5B18" w:rsidP="009C5B18">
      <w:pPr>
        <w:rPr>
          <w:rFonts w:asciiTheme="minorHAnsi" w:eastAsiaTheme="minorHAnsi" w:hAnsiTheme="minorHAnsi" w:cstheme="minorHAnsi"/>
          <w:b/>
          <w:color w:val="000000" w:themeColor="text1"/>
          <w:sz w:val="22"/>
          <w:szCs w:val="22"/>
          <w:lang w:val="en-GB" w:eastAsia="en-US"/>
        </w:rPr>
      </w:pPr>
      <w:r w:rsidRPr="005A1298">
        <w:rPr>
          <w:rFonts w:asciiTheme="minorHAnsi" w:eastAsiaTheme="minorHAnsi" w:hAnsiTheme="minorHAnsi" w:cstheme="minorHAnsi"/>
          <w:b/>
          <w:color w:val="000000" w:themeColor="text1"/>
          <w:sz w:val="22"/>
          <w:szCs w:val="22"/>
          <w:lang w:val="en-GB" w:eastAsia="en-US"/>
        </w:rPr>
        <w:t>TYPES OF MOBILITY IN RELATION TO DURATION</w:t>
      </w:r>
    </w:p>
    <w:p w14:paraId="55F1F277" w14:textId="77777777" w:rsidR="0062248C" w:rsidRPr="005A1298" w:rsidRDefault="0062248C" w:rsidP="00C81FFD">
      <w:pPr>
        <w:pStyle w:val="Default"/>
        <w:jc w:val="both"/>
        <w:rPr>
          <w:rFonts w:asciiTheme="minorHAnsi" w:hAnsiTheme="minorHAnsi" w:cstheme="minorHAnsi"/>
          <w:b/>
          <w:color w:val="000000" w:themeColor="text1"/>
          <w:sz w:val="22"/>
          <w:szCs w:val="22"/>
          <w:lang w:val="en-GB"/>
        </w:rPr>
      </w:pPr>
    </w:p>
    <w:p w14:paraId="3DEF9327" w14:textId="77777777" w:rsidR="00C81FFD" w:rsidRPr="005A1298" w:rsidRDefault="00C81FFD" w:rsidP="00C81FFD">
      <w:pPr>
        <w:spacing w:line="120" w:lineRule="auto"/>
        <w:jc w:val="both"/>
        <w:rPr>
          <w:rFonts w:asciiTheme="minorHAnsi" w:hAnsiTheme="minorHAnsi" w:cstheme="minorHAnsi"/>
          <w:color w:val="000000" w:themeColor="text1"/>
          <w:sz w:val="22"/>
          <w:szCs w:val="22"/>
          <w:lang w:val="en-GB"/>
        </w:rPr>
      </w:pPr>
    </w:p>
    <w:p w14:paraId="2AED036E" w14:textId="4CC6FF29" w:rsidR="00C81FFD" w:rsidRPr="005A1298" w:rsidRDefault="009C5B18" w:rsidP="009C5B18">
      <w:pPr>
        <w:jc w:val="both"/>
        <w:rPr>
          <w:rFonts w:asciiTheme="minorHAnsi" w:hAnsiTheme="minorHAnsi" w:cstheme="minorHAnsi"/>
          <w:color w:val="000000" w:themeColor="text1"/>
          <w:sz w:val="22"/>
          <w:szCs w:val="22"/>
          <w:lang w:val="en-GB"/>
        </w:rPr>
      </w:pPr>
      <w:r w:rsidRPr="005A1298">
        <w:rPr>
          <w:rFonts w:asciiTheme="minorHAnsi" w:hAnsiTheme="minorHAnsi" w:cstheme="minorHAnsi"/>
          <w:b/>
          <w:color w:val="000000" w:themeColor="text1"/>
          <w:sz w:val="22"/>
          <w:szCs w:val="22"/>
          <w:lang w:val="en-GB"/>
        </w:rPr>
        <w:t>Long-term physical mobility</w:t>
      </w:r>
      <w:r w:rsidRPr="005A1298">
        <w:rPr>
          <w:rFonts w:asciiTheme="minorHAnsi" w:hAnsiTheme="minorHAnsi" w:cstheme="minorHAnsi"/>
          <w:color w:val="000000" w:themeColor="text1"/>
          <w:sz w:val="22"/>
          <w:szCs w:val="22"/>
          <w:lang w:val="en-GB"/>
        </w:rPr>
        <w:t xml:space="preserve">: between 2 and 12 months of physical mobility. The entire mobility phase takes place physically </w:t>
      </w:r>
      <w:r w:rsidR="00B25426" w:rsidRPr="005A1298">
        <w:rPr>
          <w:rFonts w:asciiTheme="minorHAnsi" w:hAnsiTheme="minorHAnsi" w:cstheme="minorHAnsi"/>
          <w:color w:val="000000" w:themeColor="text1"/>
          <w:sz w:val="22"/>
          <w:szCs w:val="22"/>
          <w:lang w:val="en-GB"/>
        </w:rPr>
        <w:t>at</w:t>
      </w:r>
      <w:r w:rsidRPr="005A1298">
        <w:rPr>
          <w:rFonts w:asciiTheme="minorHAnsi" w:hAnsiTheme="minorHAnsi" w:cstheme="minorHAnsi"/>
          <w:color w:val="000000" w:themeColor="text1"/>
          <w:sz w:val="22"/>
          <w:szCs w:val="22"/>
          <w:lang w:val="en-GB"/>
        </w:rPr>
        <w:t xml:space="preserve"> the receiving institution.</w:t>
      </w:r>
      <w:r w:rsidR="0087286B" w:rsidRPr="005A1298">
        <w:rPr>
          <w:rFonts w:asciiTheme="minorHAnsi" w:hAnsiTheme="minorHAnsi" w:cstheme="minorHAnsi"/>
          <w:color w:val="000000" w:themeColor="text1"/>
          <w:sz w:val="22"/>
          <w:szCs w:val="22"/>
          <w:lang w:val="en-GB"/>
        </w:rPr>
        <w:t xml:space="preserve"> It may include an additional </w:t>
      </w:r>
      <w:r w:rsidR="00B25426" w:rsidRPr="005A1298">
        <w:rPr>
          <w:rFonts w:asciiTheme="minorHAnsi" w:hAnsiTheme="minorHAnsi" w:cstheme="minorHAnsi"/>
          <w:color w:val="000000" w:themeColor="text1"/>
          <w:sz w:val="22"/>
          <w:szCs w:val="22"/>
          <w:lang w:val="en-GB"/>
        </w:rPr>
        <w:t xml:space="preserve">traineeship </w:t>
      </w:r>
      <w:r w:rsidR="0087286B" w:rsidRPr="005A1298">
        <w:rPr>
          <w:rFonts w:asciiTheme="minorHAnsi" w:hAnsiTheme="minorHAnsi" w:cstheme="minorHAnsi"/>
          <w:color w:val="000000" w:themeColor="text1"/>
          <w:sz w:val="22"/>
          <w:szCs w:val="22"/>
          <w:lang w:val="en-GB"/>
        </w:rPr>
        <w:t>period (combined study and traineeship activity), if planned, and can be organi</w:t>
      </w:r>
      <w:r w:rsidR="00B25426" w:rsidRPr="005A1298">
        <w:rPr>
          <w:rFonts w:asciiTheme="minorHAnsi" w:hAnsiTheme="minorHAnsi" w:cstheme="minorHAnsi"/>
          <w:color w:val="000000" w:themeColor="text1"/>
          <w:sz w:val="22"/>
          <w:szCs w:val="22"/>
          <w:lang w:val="en-GB"/>
        </w:rPr>
        <w:t>s</w:t>
      </w:r>
      <w:r w:rsidR="0087286B" w:rsidRPr="005A1298">
        <w:rPr>
          <w:rFonts w:asciiTheme="minorHAnsi" w:hAnsiTheme="minorHAnsi" w:cstheme="minorHAnsi"/>
          <w:color w:val="000000" w:themeColor="text1"/>
          <w:sz w:val="22"/>
          <w:szCs w:val="22"/>
          <w:lang w:val="en-GB"/>
        </w:rPr>
        <w:t>ed in different ways depending on the context: either one activity after the other or both activities simultaneously. Such a combination must comply with the funding rules and the minimum duration requirements for study mobility.</w:t>
      </w:r>
    </w:p>
    <w:p w14:paraId="61A958A4" w14:textId="77777777" w:rsidR="00C81FFD" w:rsidRPr="005A1298" w:rsidRDefault="00C81FFD" w:rsidP="00C81FFD">
      <w:pPr>
        <w:jc w:val="both"/>
        <w:rPr>
          <w:rFonts w:asciiTheme="minorHAnsi" w:hAnsiTheme="minorHAnsi" w:cstheme="minorHAnsi"/>
          <w:color w:val="000000" w:themeColor="text1"/>
          <w:sz w:val="22"/>
          <w:szCs w:val="22"/>
          <w:lang w:val="en-GB"/>
        </w:rPr>
      </w:pPr>
    </w:p>
    <w:p w14:paraId="38BA88EF" w14:textId="4A0727A0" w:rsidR="00C81FFD" w:rsidRPr="005A1298" w:rsidRDefault="00120ED8" w:rsidP="00C81FFD">
      <w:pPr>
        <w:jc w:val="both"/>
        <w:rPr>
          <w:rFonts w:asciiTheme="minorHAnsi" w:hAnsiTheme="minorHAnsi" w:cstheme="minorHAnsi"/>
          <w:color w:val="000000" w:themeColor="text1"/>
          <w:sz w:val="22"/>
          <w:szCs w:val="22"/>
          <w:lang w:val="en-GB"/>
        </w:rPr>
      </w:pPr>
      <w:r w:rsidRPr="005A1298">
        <w:rPr>
          <w:rFonts w:asciiTheme="minorHAnsi" w:hAnsiTheme="minorHAnsi" w:cstheme="minorHAnsi"/>
          <w:b/>
          <w:color w:val="000000" w:themeColor="text1"/>
          <w:sz w:val="22"/>
          <w:szCs w:val="22"/>
          <w:lang w:val="en-GB"/>
        </w:rPr>
        <w:t>Long-term blended mobility:</w:t>
      </w:r>
      <w:r w:rsidRPr="005A1298">
        <w:rPr>
          <w:rFonts w:asciiTheme="minorHAnsi" w:hAnsiTheme="minorHAnsi" w:cstheme="minorHAnsi"/>
          <w:color w:val="000000" w:themeColor="text1"/>
          <w:sz w:val="22"/>
          <w:szCs w:val="22"/>
          <w:lang w:val="en-GB"/>
        </w:rPr>
        <w:t xml:space="preserve"> </w:t>
      </w:r>
      <w:r w:rsidR="0087286B" w:rsidRPr="005A1298">
        <w:rPr>
          <w:rFonts w:asciiTheme="minorHAnsi" w:hAnsiTheme="minorHAnsi" w:cstheme="minorHAnsi"/>
          <w:color w:val="000000" w:themeColor="text1"/>
          <w:sz w:val="22"/>
          <w:szCs w:val="22"/>
          <w:lang w:val="en-GB"/>
        </w:rPr>
        <w:t xml:space="preserve">refers to mobility that combines physical mobility with online learning, </w:t>
      </w:r>
      <w:r w:rsidR="00B25426" w:rsidRPr="005A1298">
        <w:rPr>
          <w:rFonts w:asciiTheme="minorHAnsi" w:hAnsiTheme="minorHAnsi" w:cstheme="minorHAnsi"/>
          <w:color w:val="000000" w:themeColor="text1"/>
          <w:sz w:val="22"/>
          <w:szCs w:val="22"/>
          <w:lang w:val="en-GB"/>
        </w:rPr>
        <w:t>that is</w:t>
      </w:r>
      <w:r w:rsidR="0087286B" w:rsidRPr="005A1298">
        <w:rPr>
          <w:rFonts w:asciiTheme="minorHAnsi" w:hAnsiTheme="minorHAnsi" w:cstheme="minorHAnsi"/>
          <w:color w:val="000000" w:themeColor="text1"/>
          <w:sz w:val="22"/>
          <w:szCs w:val="22"/>
          <w:lang w:val="en-GB"/>
        </w:rPr>
        <w:t xml:space="preserve"> with a mandatory virtual component before, during, and/or after the physical part of the mobility. Blended mobility is possible only if the foreign university </w:t>
      </w:r>
      <w:r w:rsidR="00B25426" w:rsidRPr="005A1298">
        <w:rPr>
          <w:rFonts w:asciiTheme="minorHAnsi" w:hAnsiTheme="minorHAnsi" w:cstheme="minorHAnsi"/>
          <w:color w:val="000000" w:themeColor="text1"/>
          <w:sz w:val="22"/>
          <w:szCs w:val="22"/>
          <w:lang w:val="en-GB"/>
        </w:rPr>
        <w:t>to which you</w:t>
      </w:r>
      <w:r w:rsidR="0087286B" w:rsidRPr="005A1298">
        <w:rPr>
          <w:rFonts w:asciiTheme="minorHAnsi" w:hAnsiTheme="minorHAnsi" w:cstheme="minorHAnsi"/>
          <w:color w:val="000000" w:themeColor="text1"/>
          <w:sz w:val="22"/>
          <w:szCs w:val="22"/>
          <w:lang w:val="en-GB"/>
        </w:rPr>
        <w:t xml:space="preserve"> are applying offers it in the 2026/2027 academic year. Students should </w:t>
      </w:r>
      <w:r w:rsidR="00B25426" w:rsidRPr="005A1298">
        <w:rPr>
          <w:rFonts w:asciiTheme="minorHAnsi" w:hAnsiTheme="minorHAnsi" w:cstheme="minorHAnsi"/>
          <w:color w:val="000000" w:themeColor="text1"/>
          <w:sz w:val="22"/>
          <w:szCs w:val="22"/>
          <w:lang w:val="en-GB"/>
        </w:rPr>
        <w:t>confirm</w:t>
      </w:r>
      <w:r w:rsidR="0087286B" w:rsidRPr="005A1298">
        <w:rPr>
          <w:rFonts w:asciiTheme="minorHAnsi" w:hAnsiTheme="minorHAnsi" w:cstheme="minorHAnsi"/>
          <w:color w:val="000000" w:themeColor="text1"/>
          <w:sz w:val="22"/>
          <w:szCs w:val="22"/>
          <w:lang w:val="en-GB"/>
        </w:rPr>
        <w:t xml:space="preserve"> this with the host university. The physical mobility in the foreign host country must last a</w:t>
      </w:r>
      <w:r w:rsidR="00B25426" w:rsidRPr="005A1298">
        <w:rPr>
          <w:rFonts w:asciiTheme="minorHAnsi" w:hAnsiTheme="minorHAnsi" w:cstheme="minorHAnsi"/>
          <w:color w:val="000000" w:themeColor="text1"/>
          <w:sz w:val="22"/>
          <w:szCs w:val="22"/>
          <w:lang w:val="en-GB"/>
        </w:rPr>
        <w:t xml:space="preserve">t least </w:t>
      </w:r>
      <w:r w:rsidR="0087286B" w:rsidRPr="005A1298">
        <w:rPr>
          <w:rFonts w:asciiTheme="minorHAnsi" w:hAnsiTheme="minorHAnsi" w:cstheme="minorHAnsi"/>
          <w:color w:val="000000" w:themeColor="text1"/>
          <w:sz w:val="22"/>
          <w:szCs w:val="22"/>
          <w:lang w:val="en-GB"/>
        </w:rPr>
        <w:t>60 days; students are entitled to Erasmus+ financial support only for the period of physical mobility in the host country. Participation in virtual learning from the home country is not covered by funding.</w:t>
      </w:r>
    </w:p>
    <w:p w14:paraId="67240E3E" w14:textId="77777777" w:rsidR="00C81FFD" w:rsidRPr="005A1298" w:rsidRDefault="00C81FFD" w:rsidP="00C81FFD">
      <w:pPr>
        <w:jc w:val="both"/>
        <w:rPr>
          <w:rFonts w:asciiTheme="minorHAnsi" w:hAnsiTheme="minorHAnsi" w:cstheme="minorHAnsi"/>
          <w:b/>
          <w:color w:val="000000" w:themeColor="text1"/>
          <w:sz w:val="22"/>
          <w:szCs w:val="22"/>
          <w:lang w:val="en-GB"/>
        </w:rPr>
      </w:pPr>
    </w:p>
    <w:p w14:paraId="1FFDED1C" w14:textId="7287AA88" w:rsidR="00BE5E64" w:rsidRPr="005A1298" w:rsidRDefault="00BE5E64" w:rsidP="00F13953">
      <w:pPr>
        <w:pStyle w:val="Default"/>
        <w:jc w:val="both"/>
        <w:rPr>
          <w:rFonts w:asciiTheme="minorHAnsi" w:hAnsiTheme="minorHAnsi" w:cstheme="minorHAnsi"/>
          <w:b/>
          <w:bCs/>
          <w:color w:val="000000" w:themeColor="text1"/>
          <w:sz w:val="22"/>
          <w:szCs w:val="22"/>
          <w:lang w:val="en-GB"/>
        </w:rPr>
      </w:pPr>
    </w:p>
    <w:p w14:paraId="59A6204F" w14:textId="55326F1C" w:rsidR="0087286B" w:rsidRPr="005A1298" w:rsidRDefault="0087286B" w:rsidP="00F13953">
      <w:pPr>
        <w:pStyle w:val="Default"/>
        <w:jc w:val="both"/>
        <w:rPr>
          <w:rFonts w:asciiTheme="minorHAnsi" w:hAnsiTheme="minorHAnsi" w:cstheme="minorHAnsi"/>
          <w:b/>
          <w:bCs/>
          <w:color w:val="000000" w:themeColor="text1"/>
          <w:sz w:val="22"/>
          <w:szCs w:val="22"/>
          <w:lang w:val="en-GB"/>
        </w:rPr>
      </w:pPr>
    </w:p>
    <w:p w14:paraId="0ADD5B0B" w14:textId="77777777" w:rsidR="0087286B" w:rsidRPr="005A1298" w:rsidRDefault="0087286B" w:rsidP="00F13953">
      <w:pPr>
        <w:pStyle w:val="Default"/>
        <w:jc w:val="both"/>
        <w:rPr>
          <w:rFonts w:asciiTheme="minorHAnsi" w:hAnsiTheme="minorHAnsi" w:cstheme="minorHAnsi"/>
          <w:b/>
          <w:bCs/>
          <w:color w:val="000000" w:themeColor="text1"/>
          <w:sz w:val="22"/>
          <w:szCs w:val="22"/>
          <w:lang w:val="en-GB"/>
        </w:rPr>
      </w:pPr>
    </w:p>
    <w:p w14:paraId="6B7E0E75" w14:textId="77777777" w:rsidR="005A2245" w:rsidRPr="005A1298" w:rsidRDefault="00461DDF" w:rsidP="00F13953">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lastRenderedPageBreak/>
        <w:t>FINANCIAL SUPPORT</w:t>
      </w:r>
      <w:r w:rsidR="003D44FE" w:rsidRPr="005A1298">
        <w:rPr>
          <w:rFonts w:asciiTheme="minorHAnsi" w:hAnsiTheme="minorHAnsi" w:cstheme="minorHAnsi"/>
          <w:b/>
          <w:bCs/>
          <w:color w:val="000000" w:themeColor="text1"/>
          <w:sz w:val="22"/>
          <w:szCs w:val="22"/>
          <w:lang w:val="en-GB"/>
        </w:rPr>
        <w:t xml:space="preserve"> </w:t>
      </w:r>
      <w:r w:rsidR="00BA514C" w:rsidRPr="005A1298">
        <w:rPr>
          <w:rFonts w:asciiTheme="minorHAnsi" w:hAnsiTheme="minorHAnsi" w:cstheme="minorHAnsi"/>
          <w:b/>
          <w:bCs/>
          <w:color w:val="000000" w:themeColor="text1"/>
          <w:sz w:val="22"/>
          <w:szCs w:val="22"/>
          <w:lang w:val="en-GB"/>
        </w:rPr>
        <w:t xml:space="preserve"> </w:t>
      </w:r>
      <w:r w:rsidR="005A2245" w:rsidRPr="005A1298">
        <w:rPr>
          <w:rFonts w:asciiTheme="minorHAnsi" w:hAnsiTheme="minorHAnsi" w:cstheme="minorHAnsi"/>
          <w:b/>
          <w:bCs/>
          <w:color w:val="000000" w:themeColor="text1"/>
          <w:sz w:val="22"/>
          <w:szCs w:val="22"/>
          <w:lang w:val="en-GB"/>
        </w:rPr>
        <w:t xml:space="preserve"> - GRANT</w:t>
      </w:r>
      <w:r w:rsidR="00BD774E" w:rsidRPr="005A1298">
        <w:rPr>
          <w:rStyle w:val="FootnoteReference"/>
          <w:rFonts w:asciiTheme="minorHAnsi" w:hAnsiTheme="minorHAnsi" w:cstheme="minorHAnsi"/>
          <w:b/>
          <w:bCs/>
          <w:color w:val="000000" w:themeColor="text1"/>
          <w:sz w:val="22"/>
          <w:szCs w:val="22"/>
          <w:lang w:val="en-GB"/>
        </w:rPr>
        <w:footnoteReference w:id="4"/>
      </w:r>
      <w:r w:rsidR="005A2245" w:rsidRPr="005A1298">
        <w:rPr>
          <w:rFonts w:asciiTheme="minorHAnsi" w:hAnsiTheme="minorHAnsi" w:cstheme="minorHAnsi"/>
          <w:b/>
          <w:bCs/>
          <w:color w:val="000000" w:themeColor="text1"/>
          <w:sz w:val="22"/>
          <w:szCs w:val="22"/>
          <w:lang w:val="en-GB"/>
        </w:rPr>
        <w:t xml:space="preserve"> </w:t>
      </w:r>
    </w:p>
    <w:p w14:paraId="5DFD7CB0" w14:textId="77777777" w:rsidR="00D32C91" w:rsidRPr="005A1298" w:rsidRDefault="00D32C91" w:rsidP="00F13953">
      <w:pPr>
        <w:pStyle w:val="Default"/>
        <w:jc w:val="both"/>
        <w:rPr>
          <w:rFonts w:asciiTheme="minorHAnsi" w:hAnsiTheme="minorHAnsi" w:cstheme="minorHAnsi"/>
          <w:color w:val="000000" w:themeColor="text1"/>
          <w:sz w:val="22"/>
          <w:szCs w:val="22"/>
          <w:lang w:val="en-GB"/>
        </w:rPr>
      </w:pPr>
    </w:p>
    <w:p w14:paraId="60A55237" w14:textId="77777777" w:rsidR="00575CB1" w:rsidRPr="005A1298" w:rsidRDefault="00575CB1"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financial support a student can receive from Erasm</w:t>
      </w:r>
      <w:r w:rsidR="00E75C56" w:rsidRPr="005A1298">
        <w:rPr>
          <w:rFonts w:asciiTheme="minorHAnsi" w:hAnsiTheme="minorHAnsi" w:cstheme="minorHAnsi"/>
          <w:color w:val="000000" w:themeColor="text1"/>
          <w:sz w:val="22"/>
          <w:szCs w:val="22"/>
          <w:lang w:val="en-GB"/>
        </w:rPr>
        <w:t>us+ funds supplements the</w:t>
      </w:r>
      <w:r w:rsidRPr="005A1298">
        <w:rPr>
          <w:rFonts w:asciiTheme="minorHAnsi" w:hAnsiTheme="minorHAnsi" w:cstheme="minorHAnsi"/>
          <w:color w:val="000000" w:themeColor="text1"/>
          <w:sz w:val="22"/>
          <w:szCs w:val="22"/>
          <w:lang w:val="en-GB"/>
        </w:rPr>
        <w:t xml:space="preserve"> costs </w:t>
      </w:r>
      <w:r w:rsidR="00E75C56" w:rsidRPr="005A1298">
        <w:rPr>
          <w:rFonts w:asciiTheme="minorHAnsi" w:hAnsiTheme="minorHAnsi" w:cstheme="minorHAnsi"/>
          <w:color w:val="000000" w:themeColor="text1"/>
          <w:sz w:val="22"/>
          <w:szCs w:val="22"/>
          <w:lang w:val="en-GB"/>
        </w:rPr>
        <w:t xml:space="preserve">of living </w:t>
      </w:r>
      <w:r w:rsidR="00C16C19" w:rsidRPr="005A1298">
        <w:rPr>
          <w:rFonts w:asciiTheme="minorHAnsi" w:hAnsiTheme="minorHAnsi" w:cstheme="minorHAnsi"/>
          <w:color w:val="000000" w:themeColor="text1"/>
          <w:sz w:val="22"/>
          <w:szCs w:val="22"/>
          <w:lang w:val="en-GB"/>
        </w:rPr>
        <w:t>while studying at the sending</w:t>
      </w:r>
      <w:r w:rsidRPr="005A1298">
        <w:rPr>
          <w:rFonts w:asciiTheme="minorHAnsi" w:hAnsiTheme="minorHAnsi" w:cstheme="minorHAnsi"/>
          <w:color w:val="000000" w:themeColor="text1"/>
          <w:sz w:val="22"/>
          <w:szCs w:val="22"/>
          <w:lang w:val="en-GB"/>
        </w:rPr>
        <w:t xml:space="preserve"> institution and therefore covers only part of the living costs, leaving the student to cover the possible difference from their own resources. Students must find out about the cost of living abroad before applying for the Competition.</w:t>
      </w:r>
    </w:p>
    <w:p w14:paraId="414FDF7F" w14:textId="77777777" w:rsidR="00575CB1" w:rsidRPr="005A1298" w:rsidRDefault="00575CB1" w:rsidP="00F13953">
      <w:pPr>
        <w:pStyle w:val="Default"/>
        <w:jc w:val="both"/>
        <w:rPr>
          <w:rFonts w:asciiTheme="minorHAnsi" w:hAnsiTheme="minorHAnsi" w:cstheme="minorHAnsi"/>
          <w:color w:val="000000" w:themeColor="text1"/>
          <w:sz w:val="22"/>
          <w:szCs w:val="22"/>
          <w:lang w:val="en-GB"/>
        </w:rPr>
      </w:pPr>
    </w:p>
    <w:p w14:paraId="303DEAF9" w14:textId="77777777" w:rsidR="00630004" w:rsidRPr="005A1298" w:rsidRDefault="004B37A6"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number of grants awarded</w:t>
      </w:r>
      <w:r w:rsidR="00575CB1" w:rsidRPr="005A1298">
        <w:rPr>
          <w:rFonts w:asciiTheme="minorHAnsi" w:hAnsiTheme="minorHAnsi" w:cstheme="minorHAnsi"/>
          <w:color w:val="000000" w:themeColor="text1"/>
          <w:sz w:val="22"/>
          <w:szCs w:val="22"/>
          <w:lang w:val="en-GB"/>
        </w:rPr>
        <w:t xml:space="preserve"> by the University of Dubrovnik for stu</w:t>
      </w:r>
      <w:r w:rsidRPr="005A1298">
        <w:rPr>
          <w:rFonts w:asciiTheme="minorHAnsi" w:hAnsiTheme="minorHAnsi" w:cstheme="minorHAnsi"/>
          <w:color w:val="000000" w:themeColor="text1"/>
          <w:sz w:val="22"/>
          <w:szCs w:val="22"/>
          <w:lang w:val="en-GB"/>
        </w:rPr>
        <w:t>dent mobility</w:t>
      </w:r>
      <w:r w:rsidR="00575CB1" w:rsidRPr="005A1298">
        <w:rPr>
          <w:rFonts w:asciiTheme="minorHAnsi" w:hAnsiTheme="minorHAnsi" w:cstheme="minorHAnsi"/>
          <w:color w:val="000000" w:themeColor="text1"/>
          <w:sz w:val="22"/>
          <w:szCs w:val="22"/>
          <w:lang w:val="en-GB"/>
        </w:rPr>
        <w:t xml:space="preserve"> </w:t>
      </w:r>
      <w:r w:rsidR="00B9643B" w:rsidRPr="005A1298">
        <w:rPr>
          <w:rFonts w:asciiTheme="minorHAnsi" w:hAnsiTheme="minorHAnsi" w:cstheme="minorHAnsi"/>
          <w:color w:val="000000" w:themeColor="text1"/>
          <w:sz w:val="22"/>
          <w:szCs w:val="22"/>
          <w:lang w:val="en-GB"/>
        </w:rPr>
        <w:t>traineeship</w:t>
      </w:r>
      <w:r w:rsidR="00575CB1" w:rsidRPr="005A1298">
        <w:rPr>
          <w:rFonts w:asciiTheme="minorHAnsi" w:hAnsiTheme="minorHAnsi" w:cstheme="minorHAnsi"/>
          <w:color w:val="000000" w:themeColor="text1"/>
          <w:sz w:val="22"/>
          <w:szCs w:val="22"/>
          <w:lang w:val="en-GB"/>
        </w:rPr>
        <w:t xml:space="preserve"> depends on the number of months applied for and the availability of financial resources.</w:t>
      </w:r>
    </w:p>
    <w:p w14:paraId="526C1225" w14:textId="77777777" w:rsidR="00630004" w:rsidRPr="005A1298" w:rsidRDefault="00630004" w:rsidP="00F13953">
      <w:pPr>
        <w:pStyle w:val="Default"/>
        <w:jc w:val="both"/>
        <w:rPr>
          <w:rFonts w:asciiTheme="minorHAnsi" w:hAnsiTheme="minorHAnsi" w:cstheme="minorHAnsi"/>
          <w:color w:val="000000" w:themeColor="text1"/>
          <w:sz w:val="22"/>
          <w:szCs w:val="22"/>
          <w:lang w:val="en-GB"/>
        </w:rPr>
      </w:pPr>
    </w:p>
    <w:p w14:paraId="1C2D14B5" w14:textId="03527861" w:rsidR="00220D8B" w:rsidRPr="005A1298" w:rsidRDefault="0087286B"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The monthly financial support for </w:t>
      </w:r>
      <w:r w:rsidRPr="005A1298">
        <w:rPr>
          <w:rFonts w:asciiTheme="minorHAnsi" w:hAnsiTheme="minorHAnsi" w:cstheme="minorHAnsi"/>
          <w:b/>
          <w:bCs/>
          <w:color w:val="000000" w:themeColor="text1"/>
          <w:sz w:val="22"/>
          <w:szCs w:val="22"/>
          <w:lang w:val="en-GB"/>
        </w:rPr>
        <w:t>long-term physical mobility to Programme Countries</w:t>
      </w:r>
      <w:r w:rsidRPr="005A1298">
        <w:rPr>
          <w:rFonts w:asciiTheme="minorHAnsi" w:hAnsiTheme="minorHAnsi" w:cstheme="minorHAnsi"/>
          <w:color w:val="000000" w:themeColor="text1"/>
          <w:sz w:val="22"/>
          <w:szCs w:val="22"/>
          <w:lang w:val="en-GB"/>
        </w:rPr>
        <w:t xml:space="preserve"> in the 2026/2027 academic year is divided into three groups, depending on the </w:t>
      </w:r>
      <w:r w:rsidR="00B25426" w:rsidRPr="005A1298">
        <w:rPr>
          <w:rFonts w:asciiTheme="minorHAnsi" w:hAnsiTheme="minorHAnsi" w:cstheme="minorHAnsi"/>
          <w:color w:val="000000" w:themeColor="text1"/>
          <w:sz w:val="22"/>
          <w:szCs w:val="22"/>
          <w:lang w:val="en-GB"/>
        </w:rPr>
        <w:t xml:space="preserve">destination </w:t>
      </w:r>
      <w:r w:rsidRPr="005A1298">
        <w:rPr>
          <w:rFonts w:asciiTheme="minorHAnsi" w:hAnsiTheme="minorHAnsi" w:cstheme="minorHAnsi"/>
          <w:color w:val="000000" w:themeColor="text1"/>
          <w:sz w:val="22"/>
          <w:szCs w:val="22"/>
          <w:lang w:val="en-GB"/>
        </w:rPr>
        <w:t>country:</w:t>
      </w:r>
    </w:p>
    <w:p w14:paraId="5E4E9490" w14:textId="77777777" w:rsidR="0087286B" w:rsidRPr="005A1298" w:rsidRDefault="0087286B" w:rsidP="00F13953">
      <w:pPr>
        <w:pStyle w:val="Default"/>
        <w:jc w:val="both"/>
        <w:rPr>
          <w:rFonts w:asciiTheme="minorHAnsi" w:hAnsiTheme="minorHAnsi" w:cstheme="minorHAnsi"/>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482"/>
        <w:gridCol w:w="2532"/>
      </w:tblGrid>
      <w:tr w:rsidR="005A1298" w:rsidRPr="005A1298" w14:paraId="649325C3" w14:textId="77777777" w:rsidTr="006B7967">
        <w:tc>
          <w:tcPr>
            <w:tcW w:w="3176" w:type="dxa"/>
            <w:shd w:val="clear" w:color="auto" w:fill="auto"/>
            <w:vAlign w:val="center"/>
          </w:tcPr>
          <w:p w14:paraId="08802253" w14:textId="77777777" w:rsidR="00CD7FBA" w:rsidRPr="005A1298" w:rsidRDefault="007D00D3" w:rsidP="00CD7FBA">
            <w:pPr>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Group</w:t>
            </w:r>
          </w:p>
        </w:tc>
        <w:tc>
          <w:tcPr>
            <w:tcW w:w="3770" w:type="dxa"/>
            <w:shd w:val="clear" w:color="auto" w:fill="auto"/>
            <w:vAlign w:val="center"/>
          </w:tcPr>
          <w:p w14:paraId="36B170F7" w14:textId="77777777" w:rsidR="00CD7FBA" w:rsidRPr="005A1298" w:rsidRDefault="007D00D3" w:rsidP="00CD7FBA">
            <w:pPr>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Programme countries</w:t>
            </w:r>
          </w:p>
        </w:tc>
        <w:tc>
          <w:tcPr>
            <w:tcW w:w="2693" w:type="dxa"/>
            <w:shd w:val="clear" w:color="auto" w:fill="auto"/>
            <w:vAlign w:val="center"/>
          </w:tcPr>
          <w:p w14:paraId="50479104" w14:textId="77777777" w:rsidR="00CD7FBA" w:rsidRPr="005A1298" w:rsidRDefault="007050AE" w:rsidP="00CD7FBA">
            <w:pPr>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Financial support with included all</w:t>
            </w:r>
            <w:r w:rsidR="00D16883" w:rsidRPr="005A1298">
              <w:rPr>
                <w:rFonts w:asciiTheme="minorHAnsi" w:hAnsiTheme="minorHAnsi" w:cstheme="minorHAnsi"/>
                <w:color w:val="000000" w:themeColor="text1"/>
                <w:sz w:val="22"/>
                <w:szCs w:val="22"/>
                <w:lang w:val="en-GB"/>
              </w:rPr>
              <w:t>owance for traineeship</w:t>
            </w:r>
            <w:r w:rsidRPr="005A1298">
              <w:rPr>
                <w:rFonts w:asciiTheme="minorHAnsi" w:hAnsiTheme="minorHAnsi" w:cstheme="minorHAnsi"/>
                <w:color w:val="000000" w:themeColor="text1"/>
                <w:sz w:val="22"/>
                <w:szCs w:val="22"/>
                <w:lang w:val="en-GB"/>
              </w:rPr>
              <w:t xml:space="preserve"> (EUR/month)</w:t>
            </w:r>
          </w:p>
        </w:tc>
      </w:tr>
      <w:tr w:rsidR="005A1298" w:rsidRPr="005A1298" w14:paraId="212EF525" w14:textId="77777777" w:rsidTr="006B7967">
        <w:tc>
          <w:tcPr>
            <w:tcW w:w="3176" w:type="dxa"/>
            <w:shd w:val="clear" w:color="auto" w:fill="auto"/>
            <w:vAlign w:val="center"/>
          </w:tcPr>
          <w:p w14:paraId="7C1C8579" w14:textId="77777777" w:rsidR="00CD7FBA" w:rsidRPr="005A1298" w:rsidRDefault="00665813" w:rsidP="00CD7FBA">
            <w:pPr>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Group</w:t>
            </w:r>
            <w:r w:rsidR="00CD7FBA" w:rsidRPr="005A1298">
              <w:rPr>
                <w:rFonts w:asciiTheme="minorHAnsi" w:hAnsiTheme="minorHAnsi" w:cstheme="minorHAnsi"/>
                <w:b/>
                <w:color w:val="000000" w:themeColor="text1"/>
                <w:sz w:val="22"/>
                <w:szCs w:val="22"/>
                <w:lang w:val="en-GB"/>
              </w:rPr>
              <w:t xml:space="preserve"> 1</w:t>
            </w:r>
          </w:p>
          <w:p w14:paraId="6D3978C7" w14:textId="77777777" w:rsidR="008578E6" w:rsidRPr="005A1298" w:rsidRDefault="008578E6" w:rsidP="008578E6">
            <w:pP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Programme countries with higher cost of living</w:t>
            </w:r>
          </w:p>
          <w:p w14:paraId="50DB5404" w14:textId="77777777" w:rsidR="00CD7FBA" w:rsidRPr="005A1298" w:rsidRDefault="00CD7FBA" w:rsidP="00CD7FBA">
            <w:pPr>
              <w:jc w:val="both"/>
              <w:rPr>
                <w:rFonts w:asciiTheme="minorHAnsi" w:hAnsiTheme="minorHAnsi" w:cstheme="minorHAnsi"/>
                <w:color w:val="000000" w:themeColor="text1"/>
                <w:sz w:val="22"/>
                <w:szCs w:val="22"/>
                <w:lang w:val="en-GB"/>
              </w:rPr>
            </w:pPr>
          </w:p>
        </w:tc>
        <w:tc>
          <w:tcPr>
            <w:tcW w:w="3770" w:type="dxa"/>
            <w:shd w:val="clear" w:color="auto" w:fill="auto"/>
            <w:vAlign w:val="center"/>
          </w:tcPr>
          <w:p w14:paraId="093302AF" w14:textId="55AF4F9D" w:rsidR="00CD7FBA" w:rsidRPr="005A1298" w:rsidRDefault="0087286B" w:rsidP="0062248C">
            <w:pPr>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Austria, Belgium, Denmark, Finland, France, Germany, Iceland, Ireland, Italy, Liechtenstein, Luxembourg, Netherlands, Norway, Sweden</w:t>
            </w:r>
          </w:p>
        </w:tc>
        <w:tc>
          <w:tcPr>
            <w:tcW w:w="2693" w:type="dxa"/>
            <w:shd w:val="clear" w:color="auto" w:fill="auto"/>
            <w:vAlign w:val="center"/>
          </w:tcPr>
          <w:p w14:paraId="04FAB644" w14:textId="3D995A2A" w:rsidR="00CD7FBA" w:rsidRPr="005A1298" w:rsidRDefault="0087286B" w:rsidP="00CD7FBA">
            <w:pPr>
              <w:jc w:val="cente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550</w:t>
            </w:r>
          </w:p>
        </w:tc>
      </w:tr>
      <w:tr w:rsidR="005A1298" w:rsidRPr="005A1298" w14:paraId="3CFDE3BC" w14:textId="77777777" w:rsidTr="006B7967">
        <w:tc>
          <w:tcPr>
            <w:tcW w:w="3176" w:type="dxa"/>
            <w:shd w:val="clear" w:color="auto" w:fill="auto"/>
            <w:vAlign w:val="center"/>
          </w:tcPr>
          <w:p w14:paraId="217F46E3" w14:textId="77777777" w:rsidR="00CD7FBA" w:rsidRPr="005A1298" w:rsidRDefault="00665813" w:rsidP="00CD7FBA">
            <w:pP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Group</w:t>
            </w:r>
            <w:r w:rsidR="00CD7FBA" w:rsidRPr="005A1298">
              <w:rPr>
                <w:rFonts w:asciiTheme="minorHAnsi" w:hAnsiTheme="minorHAnsi" w:cstheme="minorHAnsi"/>
                <w:b/>
                <w:color w:val="000000" w:themeColor="text1"/>
                <w:sz w:val="22"/>
                <w:szCs w:val="22"/>
                <w:lang w:val="en-GB"/>
              </w:rPr>
              <w:t xml:space="preserve"> 2</w:t>
            </w:r>
          </w:p>
          <w:p w14:paraId="2ACF4004" w14:textId="77777777" w:rsidR="008578E6" w:rsidRPr="005A1298" w:rsidRDefault="008578E6" w:rsidP="008578E6">
            <w:pP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Programme countries with</w:t>
            </w:r>
          </w:p>
          <w:p w14:paraId="6BD7B337" w14:textId="77777777" w:rsidR="00CD7FBA" w:rsidRPr="005A1298" w:rsidRDefault="008578E6" w:rsidP="008578E6">
            <w:pP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medium-high cost  of living</w:t>
            </w:r>
          </w:p>
        </w:tc>
        <w:tc>
          <w:tcPr>
            <w:tcW w:w="3770" w:type="dxa"/>
            <w:shd w:val="clear" w:color="auto" w:fill="auto"/>
            <w:vAlign w:val="center"/>
          </w:tcPr>
          <w:p w14:paraId="4D03360C" w14:textId="35E0F1EF" w:rsidR="00CD7FBA" w:rsidRPr="005A1298" w:rsidRDefault="00235321" w:rsidP="0062248C">
            <w:pPr>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Cyprus, Czech Republic, Estonia, Greece, Latvia, Malta, Portugal, Slovakia, Slovenia, Spain</w:t>
            </w:r>
          </w:p>
        </w:tc>
        <w:tc>
          <w:tcPr>
            <w:tcW w:w="2693" w:type="dxa"/>
            <w:shd w:val="clear" w:color="auto" w:fill="auto"/>
            <w:vAlign w:val="center"/>
          </w:tcPr>
          <w:p w14:paraId="0F3D47F3" w14:textId="285C19D9" w:rsidR="00CD7FBA" w:rsidRPr="005A1298" w:rsidRDefault="00235321" w:rsidP="00CD7FBA">
            <w:pPr>
              <w:jc w:val="cente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550</w:t>
            </w:r>
          </w:p>
        </w:tc>
      </w:tr>
      <w:tr w:rsidR="0069273B" w:rsidRPr="005A1298" w14:paraId="074AFFA5" w14:textId="77777777" w:rsidTr="00490618">
        <w:trPr>
          <w:trHeight w:val="1192"/>
        </w:trPr>
        <w:tc>
          <w:tcPr>
            <w:tcW w:w="3176" w:type="dxa"/>
            <w:shd w:val="clear" w:color="auto" w:fill="auto"/>
            <w:vAlign w:val="center"/>
          </w:tcPr>
          <w:p w14:paraId="73166E72" w14:textId="77777777" w:rsidR="00CD7FBA" w:rsidRPr="005A1298" w:rsidRDefault="00665813" w:rsidP="00CD7FBA">
            <w:pPr>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Group</w:t>
            </w:r>
            <w:r w:rsidR="00CD7FBA" w:rsidRPr="005A1298">
              <w:rPr>
                <w:rFonts w:asciiTheme="minorHAnsi" w:hAnsiTheme="minorHAnsi" w:cstheme="minorHAnsi"/>
                <w:b/>
                <w:color w:val="000000" w:themeColor="text1"/>
                <w:sz w:val="22"/>
                <w:szCs w:val="22"/>
                <w:lang w:val="en-GB"/>
              </w:rPr>
              <w:t xml:space="preserve"> 3</w:t>
            </w:r>
          </w:p>
          <w:p w14:paraId="3E9812BC" w14:textId="77777777" w:rsidR="008578E6" w:rsidRPr="005A1298" w:rsidRDefault="008578E6" w:rsidP="008578E6">
            <w:pPr>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Programme countries with</w:t>
            </w:r>
          </w:p>
          <w:p w14:paraId="6B1391EF" w14:textId="77777777" w:rsidR="00CD7FBA" w:rsidRPr="005A1298" w:rsidRDefault="008578E6" w:rsidP="008578E6">
            <w:pPr>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lower cost  of living</w:t>
            </w:r>
          </w:p>
        </w:tc>
        <w:tc>
          <w:tcPr>
            <w:tcW w:w="3770" w:type="dxa"/>
            <w:shd w:val="clear" w:color="auto" w:fill="auto"/>
            <w:vAlign w:val="center"/>
          </w:tcPr>
          <w:p w14:paraId="68D25D48" w14:textId="3AEEA8D9" w:rsidR="00CD7FBA" w:rsidRPr="005A1298" w:rsidRDefault="00235321" w:rsidP="00CD7FBA">
            <w:pPr>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Bulgaria, Hungary, Lithuania, North Macedonia, Poland, Romania, Serbia, Turkey</w:t>
            </w:r>
          </w:p>
        </w:tc>
        <w:tc>
          <w:tcPr>
            <w:tcW w:w="2693" w:type="dxa"/>
            <w:shd w:val="clear" w:color="auto" w:fill="auto"/>
            <w:vAlign w:val="center"/>
          </w:tcPr>
          <w:p w14:paraId="69517CE1" w14:textId="442B9821" w:rsidR="00CD7FBA" w:rsidRPr="005A1298" w:rsidRDefault="00235321" w:rsidP="00CD7FBA">
            <w:pPr>
              <w:jc w:val="cente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500</w:t>
            </w:r>
          </w:p>
          <w:p w14:paraId="7630A8E3" w14:textId="77777777" w:rsidR="00CD7FBA" w:rsidRPr="005A1298" w:rsidRDefault="00CD7FBA" w:rsidP="00CD7FBA">
            <w:pPr>
              <w:jc w:val="center"/>
              <w:rPr>
                <w:rFonts w:asciiTheme="minorHAnsi" w:hAnsiTheme="minorHAnsi" w:cstheme="minorHAnsi"/>
                <w:b/>
                <w:color w:val="000000" w:themeColor="text1"/>
                <w:sz w:val="22"/>
                <w:szCs w:val="22"/>
                <w:lang w:val="en-GB"/>
              </w:rPr>
            </w:pPr>
          </w:p>
          <w:p w14:paraId="43CC14E9" w14:textId="77777777" w:rsidR="00CD7FBA" w:rsidRPr="005A1298" w:rsidRDefault="00CD7FBA" w:rsidP="00CD7FBA">
            <w:pPr>
              <w:jc w:val="center"/>
              <w:rPr>
                <w:rFonts w:asciiTheme="minorHAnsi" w:hAnsiTheme="minorHAnsi" w:cstheme="minorHAnsi"/>
                <w:b/>
                <w:color w:val="000000" w:themeColor="text1"/>
                <w:sz w:val="22"/>
                <w:szCs w:val="22"/>
                <w:lang w:val="en-GB"/>
              </w:rPr>
            </w:pPr>
          </w:p>
        </w:tc>
      </w:tr>
    </w:tbl>
    <w:p w14:paraId="633E1DFA" w14:textId="77777777" w:rsidR="00CD7FBA" w:rsidRPr="005A1298" w:rsidRDefault="00CD7FBA" w:rsidP="00F13953">
      <w:pPr>
        <w:pStyle w:val="Default"/>
        <w:jc w:val="both"/>
        <w:rPr>
          <w:rFonts w:asciiTheme="minorHAnsi" w:hAnsiTheme="minorHAnsi" w:cstheme="minorHAnsi"/>
          <w:color w:val="000000" w:themeColor="text1"/>
          <w:sz w:val="22"/>
          <w:szCs w:val="22"/>
          <w:lang w:val="en-GB"/>
        </w:rPr>
      </w:pPr>
    </w:p>
    <w:p w14:paraId="245CDA65" w14:textId="77777777" w:rsidR="00CD7FBA" w:rsidRPr="005A1298" w:rsidRDefault="00CD7FBA" w:rsidP="00CD7FBA">
      <w:pPr>
        <w:jc w:val="both"/>
        <w:rPr>
          <w:rFonts w:asciiTheme="minorHAnsi" w:hAnsiTheme="minorHAnsi" w:cstheme="minorHAnsi"/>
          <w:color w:val="000000" w:themeColor="text1"/>
          <w:sz w:val="22"/>
          <w:szCs w:val="22"/>
          <w:lang w:val="en-GB"/>
        </w:rPr>
      </w:pPr>
    </w:p>
    <w:p w14:paraId="193308D8" w14:textId="34261772" w:rsidR="0062248C" w:rsidRPr="005A1298" w:rsidRDefault="00DD6F13" w:rsidP="0062248C">
      <w:pPr>
        <w:pStyle w:val="Default"/>
        <w:jc w:val="both"/>
        <w:rPr>
          <w:rFonts w:asciiTheme="minorHAnsi" w:hAnsiTheme="minorHAnsi" w:cstheme="minorHAnsi"/>
          <w:b/>
          <w:color w:val="000000" w:themeColor="text1"/>
          <w:sz w:val="22"/>
          <w:szCs w:val="22"/>
          <w:lang w:val="en-GB"/>
        </w:rPr>
      </w:pPr>
      <w:r w:rsidRPr="005A1298">
        <w:rPr>
          <w:rFonts w:asciiTheme="minorHAnsi" w:hAnsiTheme="minorHAnsi" w:cstheme="minorHAnsi"/>
          <w:color w:val="000000" w:themeColor="text1"/>
          <w:sz w:val="22"/>
          <w:szCs w:val="22"/>
          <w:lang w:val="en-GB"/>
        </w:rPr>
        <w:t xml:space="preserve">Financial support for </w:t>
      </w:r>
      <w:r w:rsidRPr="005A1298">
        <w:rPr>
          <w:rFonts w:asciiTheme="minorHAnsi" w:hAnsiTheme="minorHAnsi" w:cstheme="minorHAnsi"/>
          <w:b/>
          <w:color w:val="000000" w:themeColor="text1"/>
          <w:sz w:val="22"/>
          <w:szCs w:val="22"/>
          <w:lang w:val="en-GB"/>
        </w:rPr>
        <w:t>long-term student mobility to third/partner countries</w:t>
      </w:r>
      <w:r w:rsidR="0062248C" w:rsidRPr="005A1298">
        <w:rPr>
          <w:rFonts w:asciiTheme="minorHAnsi" w:hAnsiTheme="minorHAnsi" w:cstheme="minorHAnsi"/>
          <w:b/>
          <w:color w:val="000000" w:themeColor="text1"/>
          <w:sz w:val="22"/>
          <w:szCs w:val="22"/>
          <w:lang w:val="en-GB"/>
        </w:rPr>
        <w:t>:</w:t>
      </w:r>
    </w:p>
    <w:p w14:paraId="55E70A21" w14:textId="77777777" w:rsidR="00BD774E" w:rsidRPr="005A1298" w:rsidRDefault="00BD774E" w:rsidP="00BD774E">
      <w:pPr>
        <w:jc w:val="both"/>
        <w:rPr>
          <w:rFonts w:asciiTheme="minorHAnsi" w:hAnsiTheme="minorHAnsi" w:cstheme="minorHAnsi"/>
          <w:color w:val="000000" w:themeColor="text1"/>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3579"/>
        <w:gridCol w:w="2989"/>
      </w:tblGrid>
      <w:tr w:rsidR="005A1298" w:rsidRPr="005A1298" w14:paraId="2F6C72F9" w14:textId="77777777" w:rsidTr="0062248C">
        <w:trPr>
          <w:trHeight w:val="492"/>
        </w:trPr>
        <w:tc>
          <w:tcPr>
            <w:tcW w:w="2660" w:type="dxa"/>
            <w:shd w:val="clear" w:color="auto" w:fill="auto"/>
          </w:tcPr>
          <w:p w14:paraId="1B7C6EA7" w14:textId="77777777" w:rsidR="0062248C" w:rsidRPr="005A1298" w:rsidRDefault="00650E74" w:rsidP="006B7967">
            <w:pPr>
              <w:pStyle w:val="Default"/>
              <w:jc w:val="cente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From</w:t>
            </w:r>
          </w:p>
        </w:tc>
        <w:tc>
          <w:tcPr>
            <w:tcW w:w="3909" w:type="dxa"/>
            <w:shd w:val="clear" w:color="auto" w:fill="auto"/>
          </w:tcPr>
          <w:p w14:paraId="0FADCE45" w14:textId="77777777" w:rsidR="0062248C" w:rsidRPr="005A1298" w:rsidRDefault="00650E74" w:rsidP="006B7967">
            <w:pPr>
              <w:pStyle w:val="Default"/>
              <w:jc w:val="cente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To</w:t>
            </w:r>
          </w:p>
        </w:tc>
        <w:tc>
          <w:tcPr>
            <w:tcW w:w="3285" w:type="dxa"/>
            <w:shd w:val="clear" w:color="auto" w:fill="auto"/>
          </w:tcPr>
          <w:p w14:paraId="19CED920" w14:textId="77777777" w:rsidR="0062248C" w:rsidRPr="005A1298" w:rsidRDefault="00650E74" w:rsidP="006B7967">
            <w:pPr>
              <w:pStyle w:val="Default"/>
              <w:jc w:val="center"/>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Amount</w:t>
            </w:r>
          </w:p>
        </w:tc>
      </w:tr>
      <w:tr w:rsidR="005A1298" w:rsidRPr="005A1298" w14:paraId="08EF006C" w14:textId="77777777" w:rsidTr="006B7967">
        <w:tc>
          <w:tcPr>
            <w:tcW w:w="2660" w:type="dxa"/>
            <w:shd w:val="clear" w:color="auto" w:fill="auto"/>
          </w:tcPr>
          <w:p w14:paraId="6E8385D5" w14:textId="5FDDF074" w:rsidR="0062248C" w:rsidRPr="005A1298" w:rsidRDefault="002F2364" w:rsidP="006B7967">
            <w:pPr>
              <w:pStyle w:val="Default"/>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Countries participating in the programme</w:t>
            </w:r>
            <w:r w:rsidR="00235321" w:rsidRPr="005A1298">
              <w:rPr>
                <w:rStyle w:val="FootnoteReference"/>
                <w:rFonts w:asciiTheme="minorHAnsi" w:hAnsiTheme="minorHAnsi" w:cstheme="minorHAnsi"/>
                <w:color w:val="000000" w:themeColor="text1"/>
                <w:sz w:val="22"/>
                <w:szCs w:val="22"/>
                <w:lang w:val="en-GB"/>
              </w:rPr>
              <w:footnoteReference w:id="5"/>
            </w:r>
          </w:p>
        </w:tc>
        <w:tc>
          <w:tcPr>
            <w:tcW w:w="3909" w:type="dxa"/>
            <w:shd w:val="clear" w:color="auto" w:fill="auto"/>
          </w:tcPr>
          <w:p w14:paraId="3D3E43B9" w14:textId="71CE24A4" w:rsidR="0062248C" w:rsidRPr="005A1298" w:rsidRDefault="002F2364" w:rsidP="00235321">
            <w:pPr>
              <w:pStyle w:val="Default"/>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Partner countries from regions</w:t>
            </w:r>
            <w:r w:rsidR="0062248C" w:rsidRPr="005A1298">
              <w:rPr>
                <w:rFonts w:asciiTheme="minorHAnsi" w:hAnsiTheme="minorHAnsi" w:cstheme="minorHAnsi"/>
                <w:color w:val="000000" w:themeColor="text1"/>
                <w:sz w:val="22"/>
                <w:szCs w:val="22"/>
                <w:lang w:val="en-GB"/>
              </w:rPr>
              <w:t xml:space="preserve"> 1-</w:t>
            </w:r>
            <w:r w:rsidR="0074573E" w:rsidRPr="005A1298">
              <w:rPr>
                <w:rFonts w:asciiTheme="minorHAnsi" w:hAnsiTheme="minorHAnsi" w:cstheme="minorHAnsi"/>
                <w:color w:val="000000" w:themeColor="text1"/>
                <w:sz w:val="22"/>
                <w:szCs w:val="22"/>
                <w:lang w:val="en-GB"/>
              </w:rPr>
              <w:t xml:space="preserve"> </w:t>
            </w:r>
            <w:r w:rsidR="00235321" w:rsidRPr="005A1298">
              <w:rPr>
                <w:rFonts w:asciiTheme="minorHAnsi" w:hAnsiTheme="minorHAnsi" w:cstheme="minorHAnsi"/>
                <w:color w:val="000000" w:themeColor="text1"/>
                <w:sz w:val="22"/>
                <w:szCs w:val="22"/>
                <w:lang w:val="en-GB"/>
              </w:rPr>
              <w:t>12</w:t>
            </w:r>
          </w:p>
        </w:tc>
        <w:tc>
          <w:tcPr>
            <w:tcW w:w="3285" w:type="dxa"/>
            <w:shd w:val="clear" w:color="auto" w:fill="auto"/>
          </w:tcPr>
          <w:p w14:paraId="18B8E9D3" w14:textId="77777777" w:rsidR="0062248C" w:rsidRPr="005A1298" w:rsidRDefault="006548AA" w:rsidP="0074573E">
            <w:pPr>
              <w:pStyle w:val="Default"/>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700 EUR per month</w:t>
            </w:r>
          </w:p>
        </w:tc>
      </w:tr>
      <w:tr w:rsidR="0062248C" w:rsidRPr="005A1298" w14:paraId="5362A965" w14:textId="77777777" w:rsidTr="006B7967">
        <w:tc>
          <w:tcPr>
            <w:tcW w:w="2660" w:type="dxa"/>
            <w:shd w:val="clear" w:color="auto" w:fill="auto"/>
          </w:tcPr>
          <w:p w14:paraId="53EFEE9F" w14:textId="77777777" w:rsidR="0062248C" w:rsidRPr="005A1298" w:rsidRDefault="002F2364" w:rsidP="006B7967">
            <w:pPr>
              <w:pStyle w:val="Default"/>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Countries participating in the programme</w:t>
            </w:r>
          </w:p>
        </w:tc>
        <w:tc>
          <w:tcPr>
            <w:tcW w:w="3909" w:type="dxa"/>
            <w:shd w:val="clear" w:color="auto" w:fill="auto"/>
          </w:tcPr>
          <w:p w14:paraId="36A23D3A" w14:textId="5A78A1BF" w:rsidR="0062248C" w:rsidRPr="005A1298" w:rsidRDefault="009905E4" w:rsidP="006B7967">
            <w:pPr>
              <w:pStyle w:val="Default"/>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Partner countries from regions </w:t>
            </w:r>
            <w:r w:rsidR="00235321" w:rsidRPr="005A1298">
              <w:rPr>
                <w:rFonts w:asciiTheme="minorHAnsi" w:hAnsiTheme="minorHAnsi" w:cstheme="minorHAnsi"/>
                <w:color w:val="000000" w:themeColor="text1"/>
                <w:sz w:val="22"/>
                <w:szCs w:val="22"/>
                <w:lang w:val="en-GB"/>
              </w:rPr>
              <w:t>13</w:t>
            </w:r>
            <w:r w:rsidRPr="005A1298">
              <w:rPr>
                <w:rFonts w:asciiTheme="minorHAnsi" w:hAnsiTheme="minorHAnsi" w:cstheme="minorHAnsi"/>
                <w:color w:val="000000" w:themeColor="text1"/>
                <w:sz w:val="22"/>
                <w:szCs w:val="22"/>
                <w:lang w:val="en-GB"/>
              </w:rPr>
              <w:t xml:space="preserve"> and</w:t>
            </w:r>
            <w:r w:rsidR="0062248C" w:rsidRPr="005A1298">
              <w:rPr>
                <w:rFonts w:asciiTheme="minorHAnsi" w:hAnsiTheme="minorHAnsi" w:cstheme="minorHAnsi"/>
                <w:color w:val="000000" w:themeColor="text1"/>
                <w:sz w:val="22"/>
                <w:szCs w:val="22"/>
                <w:lang w:val="en-GB"/>
              </w:rPr>
              <w:t xml:space="preserve"> 14</w:t>
            </w:r>
            <w:r w:rsidR="00235321" w:rsidRPr="005A1298">
              <w:rPr>
                <w:rFonts w:asciiTheme="minorHAnsi" w:hAnsiTheme="minorHAnsi" w:cstheme="minorHAnsi"/>
                <w:color w:val="000000" w:themeColor="text1"/>
                <w:sz w:val="22"/>
                <w:szCs w:val="22"/>
                <w:lang w:val="en-GB"/>
              </w:rPr>
              <w:t xml:space="preserve"> (Andorra, Monaco, San Marino, Vatican City State, Faroe Islands, Switzerland, United Kingdom)</w:t>
            </w:r>
          </w:p>
        </w:tc>
        <w:tc>
          <w:tcPr>
            <w:tcW w:w="3285" w:type="dxa"/>
            <w:shd w:val="clear" w:color="auto" w:fill="auto"/>
          </w:tcPr>
          <w:p w14:paraId="0913B064" w14:textId="77777777" w:rsidR="0062248C" w:rsidRPr="005A1298" w:rsidRDefault="006548AA" w:rsidP="0074573E">
            <w:pPr>
              <w:pStyle w:val="Default"/>
              <w:jc w:val="cente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550 EUR per month</w:t>
            </w:r>
          </w:p>
        </w:tc>
      </w:tr>
    </w:tbl>
    <w:p w14:paraId="0B0962F5" w14:textId="77777777" w:rsidR="0062248C" w:rsidRPr="005A1298" w:rsidRDefault="0062248C" w:rsidP="00BD774E">
      <w:pPr>
        <w:jc w:val="both"/>
        <w:rPr>
          <w:rFonts w:asciiTheme="minorHAnsi" w:hAnsiTheme="minorHAnsi" w:cstheme="minorHAnsi"/>
          <w:color w:val="000000" w:themeColor="text1"/>
          <w:sz w:val="22"/>
          <w:szCs w:val="22"/>
          <w:lang w:val="en-GB"/>
        </w:rPr>
      </w:pPr>
    </w:p>
    <w:p w14:paraId="4621DACD" w14:textId="77777777" w:rsidR="00235321" w:rsidRPr="005A1298" w:rsidRDefault="00235321" w:rsidP="00235321">
      <w:pPr>
        <w:pStyle w:val="NormalWeb"/>
        <w:jc w:val="both"/>
        <w:rPr>
          <w:rFonts w:asciiTheme="minorHAnsi" w:hAnsiTheme="minorHAnsi" w:cstheme="minorHAnsi"/>
          <w:b/>
          <w:color w:val="000000" w:themeColor="text1"/>
          <w:sz w:val="22"/>
          <w:szCs w:val="22"/>
        </w:rPr>
      </w:pPr>
    </w:p>
    <w:p w14:paraId="215AC2A0" w14:textId="77777777" w:rsidR="00235321" w:rsidRPr="005A1298" w:rsidRDefault="00235321" w:rsidP="00235321">
      <w:pPr>
        <w:pStyle w:val="NormalWeb"/>
        <w:jc w:val="both"/>
        <w:rPr>
          <w:rFonts w:asciiTheme="minorHAnsi" w:hAnsiTheme="minorHAnsi" w:cstheme="minorHAnsi"/>
          <w:b/>
          <w:color w:val="000000" w:themeColor="text1"/>
          <w:sz w:val="22"/>
          <w:szCs w:val="22"/>
        </w:rPr>
      </w:pPr>
    </w:p>
    <w:p w14:paraId="1ED30DD4" w14:textId="5EFB43F5" w:rsidR="00235321" w:rsidRPr="005A1298" w:rsidRDefault="00235321" w:rsidP="00235321">
      <w:pPr>
        <w:pStyle w:val="NormalWeb"/>
        <w:jc w:val="both"/>
        <w:rPr>
          <w:rFonts w:asciiTheme="minorHAnsi" w:hAnsiTheme="minorHAnsi" w:cstheme="minorHAnsi"/>
          <w:b/>
          <w:color w:val="000000" w:themeColor="text1"/>
          <w:sz w:val="22"/>
          <w:szCs w:val="22"/>
        </w:rPr>
      </w:pPr>
      <w:r w:rsidRPr="005A1298">
        <w:rPr>
          <w:rFonts w:asciiTheme="minorHAnsi" w:hAnsiTheme="minorHAnsi" w:cstheme="minorHAnsi"/>
          <w:b/>
          <w:color w:val="000000" w:themeColor="text1"/>
          <w:sz w:val="22"/>
          <w:szCs w:val="22"/>
        </w:rPr>
        <w:lastRenderedPageBreak/>
        <w:t>TRAVEL GRANT</w:t>
      </w:r>
      <w:r w:rsidRPr="005A1298">
        <w:rPr>
          <w:rStyle w:val="FootnoteReference"/>
          <w:rFonts w:asciiTheme="minorHAnsi" w:hAnsiTheme="minorHAnsi" w:cstheme="minorHAnsi"/>
          <w:b/>
          <w:color w:val="000000" w:themeColor="text1"/>
          <w:sz w:val="22"/>
          <w:szCs w:val="22"/>
        </w:rPr>
        <w:footnoteReference w:id="6"/>
      </w:r>
      <w:r w:rsidRPr="005A1298">
        <w:rPr>
          <w:rFonts w:asciiTheme="minorHAnsi" w:hAnsiTheme="minorHAnsi" w:cstheme="minorHAnsi"/>
          <w:b/>
          <w:color w:val="000000" w:themeColor="text1"/>
          <w:sz w:val="22"/>
          <w:szCs w:val="22"/>
        </w:rPr>
        <w:t xml:space="preserve"> FOR </w:t>
      </w:r>
      <w:r w:rsidRPr="005A1298">
        <w:rPr>
          <w:rFonts w:asciiTheme="minorHAnsi" w:hAnsiTheme="minorHAnsi" w:cstheme="minorHAnsi"/>
          <w:b/>
          <w:color w:val="000000" w:themeColor="text1"/>
          <w:sz w:val="22"/>
          <w:szCs w:val="22"/>
          <w:u w:val="single"/>
        </w:rPr>
        <w:t xml:space="preserve">ALL </w:t>
      </w:r>
      <w:r w:rsidRPr="005A1298">
        <w:rPr>
          <w:rFonts w:asciiTheme="minorHAnsi" w:hAnsiTheme="minorHAnsi" w:cstheme="minorHAnsi"/>
          <w:b/>
          <w:color w:val="000000" w:themeColor="text1"/>
          <w:sz w:val="22"/>
          <w:szCs w:val="22"/>
        </w:rPr>
        <w:t>STUDENTS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36"/>
        <w:gridCol w:w="2467"/>
      </w:tblGrid>
      <w:tr w:rsidR="005A1298" w:rsidRPr="005A1298" w14:paraId="2EC1F067" w14:textId="77777777" w:rsidTr="00E738CB">
        <w:trPr>
          <w:trHeight w:val="272"/>
          <w:jc w:val="center"/>
        </w:trPr>
        <w:tc>
          <w:tcPr>
            <w:tcW w:w="2463" w:type="dxa"/>
            <w:shd w:val="clear" w:color="auto" w:fill="auto"/>
          </w:tcPr>
          <w:p w14:paraId="5061C706" w14:textId="35B5A208" w:rsidR="00235321" w:rsidRPr="005A1298" w:rsidRDefault="00235321" w:rsidP="007E4682">
            <w:pPr>
              <w:pStyle w:val="NormalWeb"/>
              <w:jc w:val="both"/>
              <w:rPr>
                <w:rFonts w:asciiTheme="minorHAnsi" w:hAnsiTheme="minorHAnsi" w:cstheme="minorHAnsi"/>
                <w:b/>
                <w:color w:val="000000" w:themeColor="text1"/>
                <w:sz w:val="22"/>
                <w:szCs w:val="22"/>
              </w:rPr>
            </w:pPr>
            <w:r w:rsidRPr="005A1298">
              <w:rPr>
                <w:rFonts w:asciiTheme="minorHAnsi" w:hAnsiTheme="minorHAnsi" w:cstheme="minorHAnsi"/>
                <w:b/>
                <w:color w:val="000000" w:themeColor="text1"/>
                <w:sz w:val="22"/>
                <w:szCs w:val="22"/>
              </w:rPr>
              <w:t>Distance band</w:t>
            </w:r>
          </w:p>
        </w:tc>
        <w:tc>
          <w:tcPr>
            <w:tcW w:w="2436" w:type="dxa"/>
            <w:shd w:val="clear" w:color="auto" w:fill="auto"/>
          </w:tcPr>
          <w:p w14:paraId="521D1642" w14:textId="735EE216" w:rsidR="00235321" w:rsidRPr="005A1298" w:rsidRDefault="00E738CB" w:rsidP="007E4682">
            <w:pPr>
              <w:pStyle w:val="NormalWeb"/>
              <w:jc w:val="both"/>
              <w:rPr>
                <w:rFonts w:asciiTheme="minorHAnsi" w:hAnsiTheme="minorHAnsi" w:cstheme="minorHAnsi"/>
                <w:b/>
                <w:color w:val="000000" w:themeColor="text1"/>
                <w:sz w:val="22"/>
                <w:szCs w:val="22"/>
              </w:rPr>
            </w:pPr>
            <w:r w:rsidRPr="005A1298">
              <w:rPr>
                <w:rFonts w:asciiTheme="minorHAnsi" w:hAnsiTheme="minorHAnsi" w:cstheme="minorHAnsi"/>
                <w:b/>
                <w:color w:val="000000" w:themeColor="text1"/>
                <w:sz w:val="22"/>
                <w:szCs w:val="22"/>
              </w:rPr>
              <w:t>Standard travel - amount</w:t>
            </w:r>
          </w:p>
        </w:tc>
        <w:tc>
          <w:tcPr>
            <w:tcW w:w="2467" w:type="dxa"/>
          </w:tcPr>
          <w:p w14:paraId="40EBBD17" w14:textId="2CBB3F43" w:rsidR="00235321" w:rsidRPr="005A1298" w:rsidRDefault="00E738CB" w:rsidP="007E4682">
            <w:pPr>
              <w:pStyle w:val="NormalWeb"/>
              <w:jc w:val="both"/>
              <w:rPr>
                <w:rFonts w:asciiTheme="minorHAnsi" w:hAnsiTheme="minorHAnsi" w:cstheme="minorHAnsi"/>
                <w:b/>
                <w:color w:val="000000" w:themeColor="text1"/>
                <w:sz w:val="22"/>
                <w:szCs w:val="22"/>
              </w:rPr>
            </w:pPr>
            <w:r w:rsidRPr="005A1298">
              <w:rPr>
                <w:rFonts w:asciiTheme="minorHAnsi" w:hAnsiTheme="minorHAnsi" w:cstheme="minorHAnsi"/>
                <w:b/>
                <w:color w:val="000000" w:themeColor="text1"/>
                <w:sz w:val="22"/>
                <w:szCs w:val="22"/>
              </w:rPr>
              <w:t>G</w:t>
            </w:r>
            <w:r w:rsidR="00235321" w:rsidRPr="005A1298">
              <w:rPr>
                <w:rFonts w:asciiTheme="minorHAnsi" w:hAnsiTheme="minorHAnsi" w:cstheme="minorHAnsi"/>
                <w:b/>
                <w:color w:val="000000" w:themeColor="text1"/>
                <w:sz w:val="22"/>
                <w:szCs w:val="22"/>
              </w:rPr>
              <w:t xml:space="preserve">reen </w:t>
            </w:r>
            <w:r w:rsidRPr="005A1298">
              <w:rPr>
                <w:rFonts w:asciiTheme="minorHAnsi" w:hAnsiTheme="minorHAnsi" w:cstheme="minorHAnsi"/>
                <w:b/>
                <w:color w:val="000000" w:themeColor="text1"/>
                <w:sz w:val="22"/>
                <w:szCs w:val="22"/>
              </w:rPr>
              <w:t>travel</w:t>
            </w:r>
            <w:r w:rsidR="00235321" w:rsidRPr="005A1298">
              <w:rPr>
                <w:rFonts w:asciiTheme="minorHAnsi" w:hAnsiTheme="minorHAnsi" w:cstheme="minorHAnsi"/>
                <w:b/>
                <w:color w:val="000000" w:themeColor="text1"/>
                <w:sz w:val="22"/>
                <w:szCs w:val="22"/>
              </w:rPr>
              <w:t xml:space="preserve"> </w:t>
            </w:r>
          </w:p>
        </w:tc>
      </w:tr>
      <w:tr w:rsidR="005A1298" w:rsidRPr="005A1298" w14:paraId="1D5EC2E8" w14:textId="77777777" w:rsidTr="00E738CB">
        <w:trPr>
          <w:trHeight w:val="100"/>
          <w:jc w:val="center"/>
        </w:trPr>
        <w:tc>
          <w:tcPr>
            <w:tcW w:w="0" w:type="auto"/>
            <w:shd w:val="clear" w:color="auto" w:fill="auto"/>
          </w:tcPr>
          <w:p w14:paraId="6130591C" w14:textId="7777777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10 – 99 km</w:t>
            </w:r>
          </w:p>
        </w:tc>
        <w:tc>
          <w:tcPr>
            <w:tcW w:w="2436" w:type="dxa"/>
            <w:shd w:val="clear" w:color="auto" w:fill="auto"/>
          </w:tcPr>
          <w:p w14:paraId="16D78222" w14:textId="723AB083"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28 EUR </w:t>
            </w:r>
            <w:r w:rsidR="00E738CB" w:rsidRPr="005A1298">
              <w:rPr>
                <w:rFonts w:asciiTheme="minorHAnsi" w:hAnsiTheme="minorHAnsi" w:cstheme="minorHAnsi"/>
                <w:color w:val="000000" w:themeColor="text1"/>
                <w:sz w:val="22"/>
                <w:szCs w:val="22"/>
              </w:rPr>
              <w:t>per participant</w:t>
            </w:r>
          </w:p>
        </w:tc>
        <w:tc>
          <w:tcPr>
            <w:tcW w:w="2467" w:type="dxa"/>
          </w:tcPr>
          <w:p w14:paraId="64A80899" w14:textId="74851445"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56 EUR </w:t>
            </w:r>
            <w:r w:rsidR="00E738CB" w:rsidRPr="005A1298">
              <w:rPr>
                <w:rFonts w:asciiTheme="minorHAnsi" w:hAnsiTheme="minorHAnsi" w:cstheme="minorHAnsi"/>
                <w:color w:val="000000" w:themeColor="text1"/>
                <w:sz w:val="22"/>
                <w:szCs w:val="22"/>
              </w:rPr>
              <w:t>per participant</w:t>
            </w:r>
          </w:p>
        </w:tc>
      </w:tr>
      <w:tr w:rsidR="005A1298" w:rsidRPr="005A1298" w14:paraId="3210B5CF" w14:textId="77777777" w:rsidTr="00E738CB">
        <w:trPr>
          <w:trHeight w:val="100"/>
          <w:jc w:val="center"/>
        </w:trPr>
        <w:tc>
          <w:tcPr>
            <w:tcW w:w="0" w:type="auto"/>
            <w:shd w:val="clear" w:color="auto" w:fill="auto"/>
          </w:tcPr>
          <w:p w14:paraId="5767F248" w14:textId="7777777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100 – 499 km</w:t>
            </w:r>
          </w:p>
        </w:tc>
        <w:tc>
          <w:tcPr>
            <w:tcW w:w="2436" w:type="dxa"/>
            <w:shd w:val="clear" w:color="auto" w:fill="auto"/>
          </w:tcPr>
          <w:p w14:paraId="49C6903E" w14:textId="15C472AB"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211 EUR </w:t>
            </w:r>
            <w:r w:rsidR="00E738CB" w:rsidRPr="005A1298">
              <w:rPr>
                <w:rFonts w:asciiTheme="minorHAnsi" w:hAnsiTheme="minorHAnsi" w:cstheme="minorHAnsi"/>
                <w:color w:val="000000" w:themeColor="text1"/>
                <w:sz w:val="22"/>
                <w:szCs w:val="22"/>
              </w:rPr>
              <w:t>per participant</w:t>
            </w:r>
          </w:p>
        </w:tc>
        <w:tc>
          <w:tcPr>
            <w:tcW w:w="2467" w:type="dxa"/>
          </w:tcPr>
          <w:p w14:paraId="61987D6D" w14:textId="11777AEC"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285 EUR </w:t>
            </w:r>
            <w:r w:rsidR="00E738CB" w:rsidRPr="005A1298">
              <w:rPr>
                <w:rFonts w:asciiTheme="minorHAnsi" w:hAnsiTheme="minorHAnsi" w:cstheme="minorHAnsi"/>
                <w:color w:val="000000" w:themeColor="text1"/>
                <w:sz w:val="22"/>
                <w:szCs w:val="22"/>
              </w:rPr>
              <w:t>per participant</w:t>
            </w:r>
          </w:p>
        </w:tc>
      </w:tr>
      <w:tr w:rsidR="005A1298" w:rsidRPr="005A1298" w14:paraId="197F9AC9" w14:textId="77777777" w:rsidTr="00E738CB">
        <w:trPr>
          <w:trHeight w:val="100"/>
          <w:jc w:val="center"/>
        </w:trPr>
        <w:tc>
          <w:tcPr>
            <w:tcW w:w="0" w:type="auto"/>
            <w:shd w:val="clear" w:color="auto" w:fill="auto"/>
          </w:tcPr>
          <w:p w14:paraId="461B9FAA" w14:textId="7777777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500 – 1999 km</w:t>
            </w:r>
          </w:p>
        </w:tc>
        <w:tc>
          <w:tcPr>
            <w:tcW w:w="2436" w:type="dxa"/>
            <w:shd w:val="clear" w:color="auto" w:fill="auto"/>
          </w:tcPr>
          <w:p w14:paraId="2CC911F4" w14:textId="563C6314"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309 EUR </w:t>
            </w:r>
            <w:r w:rsidR="00E738CB" w:rsidRPr="005A1298">
              <w:rPr>
                <w:rFonts w:asciiTheme="minorHAnsi" w:hAnsiTheme="minorHAnsi" w:cstheme="minorHAnsi"/>
                <w:color w:val="000000" w:themeColor="text1"/>
                <w:sz w:val="22"/>
                <w:szCs w:val="22"/>
              </w:rPr>
              <w:t>per participant</w:t>
            </w:r>
          </w:p>
        </w:tc>
        <w:tc>
          <w:tcPr>
            <w:tcW w:w="2467" w:type="dxa"/>
          </w:tcPr>
          <w:p w14:paraId="38C28546" w14:textId="0E7F10FA"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417 EUR </w:t>
            </w:r>
            <w:r w:rsidR="00E738CB" w:rsidRPr="005A1298">
              <w:rPr>
                <w:rFonts w:asciiTheme="minorHAnsi" w:hAnsiTheme="minorHAnsi" w:cstheme="minorHAnsi"/>
                <w:color w:val="000000" w:themeColor="text1"/>
                <w:sz w:val="22"/>
                <w:szCs w:val="22"/>
              </w:rPr>
              <w:t>per participant</w:t>
            </w:r>
          </w:p>
        </w:tc>
      </w:tr>
      <w:tr w:rsidR="005A1298" w:rsidRPr="005A1298" w14:paraId="4849039C" w14:textId="77777777" w:rsidTr="00E738CB">
        <w:trPr>
          <w:trHeight w:val="100"/>
          <w:jc w:val="center"/>
        </w:trPr>
        <w:tc>
          <w:tcPr>
            <w:tcW w:w="0" w:type="auto"/>
            <w:shd w:val="clear" w:color="auto" w:fill="auto"/>
          </w:tcPr>
          <w:p w14:paraId="4F61C804" w14:textId="7777777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2000 – 2999 km</w:t>
            </w:r>
          </w:p>
        </w:tc>
        <w:tc>
          <w:tcPr>
            <w:tcW w:w="2436" w:type="dxa"/>
            <w:shd w:val="clear" w:color="auto" w:fill="auto"/>
          </w:tcPr>
          <w:p w14:paraId="754327BA" w14:textId="7582FFB2"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395 EUR </w:t>
            </w:r>
            <w:r w:rsidR="00E738CB" w:rsidRPr="005A1298">
              <w:rPr>
                <w:rFonts w:asciiTheme="minorHAnsi" w:hAnsiTheme="minorHAnsi" w:cstheme="minorHAnsi"/>
                <w:color w:val="000000" w:themeColor="text1"/>
                <w:sz w:val="22"/>
                <w:szCs w:val="22"/>
              </w:rPr>
              <w:t>per participant</w:t>
            </w:r>
          </w:p>
        </w:tc>
        <w:tc>
          <w:tcPr>
            <w:tcW w:w="2467" w:type="dxa"/>
          </w:tcPr>
          <w:p w14:paraId="2C580874" w14:textId="08164BA0"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535 EUR </w:t>
            </w:r>
            <w:r w:rsidR="00E738CB" w:rsidRPr="005A1298">
              <w:rPr>
                <w:rFonts w:asciiTheme="minorHAnsi" w:hAnsiTheme="minorHAnsi" w:cstheme="minorHAnsi"/>
                <w:color w:val="000000" w:themeColor="text1"/>
                <w:sz w:val="22"/>
                <w:szCs w:val="22"/>
              </w:rPr>
              <w:t>per participant</w:t>
            </w:r>
          </w:p>
        </w:tc>
      </w:tr>
      <w:tr w:rsidR="005A1298" w:rsidRPr="005A1298" w14:paraId="66F93C35" w14:textId="77777777" w:rsidTr="00E738CB">
        <w:trPr>
          <w:trHeight w:val="100"/>
          <w:jc w:val="center"/>
        </w:trPr>
        <w:tc>
          <w:tcPr>
            <w:tcW w:w="0" w:type="auto"/>
            <w:shd w:val="clear" w:color="auto" w:fill="auto"/>
          </w:tcPr>
          <w:p w14:paraId="341C5DBA" w14:textId="7777777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3000 – 3999 km</w:t>
            </w:r>
          </w:p>
        </w:tc>
        <w:tc>
          <w:tcPr>
            <w:tcW w:w="2436" w:type="dxa"/>
            <w:shd w:val="clear" w:color="auto" w:fill="auto"/>
          </w:tcPr>
          <w:p w14:paraId="3F446B2F" w14:textId="17034BFC"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580 EUR </w:t>
            </w:r>
            <w:r w:rsidR="00E738CB" w:rsidRPr="005A1298">
              <w:rPr>
                <w:rFonts w:asciiTheme="minorHAnsi" w:hAnsiTheme="minorHAnsi" w:cstheme="minorHAnsi"/>
                <w:color w:val="000000" w:themeColor="text1"/>
                <w:sz w:val="22"/>
                <w:szCs w:val="22"/>
              </w:rPr>
              <w:t>per participant</w:t>
            </w:r>
          </w:p>
        </w:tc>
        <w:tc>
          <w:tcPr>
            <w:tcW w:w="2467" w:type="dxa"/>
          </w:tcPr>
          <w:p w14:paraId="3ED0AFE8" w14:textId="2BC2B01A"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785 EUR </w:t>
            </w:r>
            <w:r w:rsidR="00E738CB" w:rsidRPr="005A1298">
              <w:rPr>
                <w:rFonts w:asciiTheme="minorHAnsi" w:hAnsiTheme="minorHAnsi" w:cstheme="minorHAnsi"/>
                <w:color w:val="000000" w:themeColor="text1"/>
                <w:sz w:val="22"/>
                <w:szCs w:val="22"/>
              </w:rPr>
              <w:t>per participant</w:t>
            </w:r>
          </w:p>
        </w:tc>
      </w:tr>
      <w:tr w:rsidR="005A1298" w:rsidRPr="005A1298" w14:paraId="64E57B9E" w14:textId="77777777" w:rsidTr="00E738CB">
        <w:trPr>
          <w:trHeight w:val="100"/>
          <w:jc w:val="center"/>
        </w:trPr>
        <w:tc>
          <w:tcPr>
            <w:tcW w:w="0" w:type="auto"/>
            <w:shd w:val="clear" w:color="auto" w:fill="auto"/>
          </w:tcPr>
          <w:p w14:paraId="0287B0CC" w14:textId="7777777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4000 – 7999 km</w:t>
            </w:r>
          </w:p>
        </w:tc>
        <w:tc>
          <w:tcPr>
            <w:tcW w:w="2436" w:type="dxa"/>
            <w:shd w:val="clear" w:color="auto" w:fill="auto"/>
          </w:tcPr>
          <w:p w14:paraId="2A963909" w14:textId="2BA473CD" w:rsidR="00235321" w:rsidRPr="005A1298" w:rsidRDefault="00235321" w:rsidP="00E738CB">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1188 EUR </w:t>
            </w:r>
            <w:r w:rsidR="00E738CB" w:rsidRPr="005A1298">
              <w:rPr>
                <w:rFonts w:asciiTheme="minorHAnsi" w:hAnsiTheme="minorHAnsi" w:cstheme="minorHAnsi"/>
                <w:color w:val="000000" w:themeColor="text1"/>
                <w:sz w:val="22"/>
                <w:szCs w:val="22"/>
              </w:rPr>
              <w:t>per participant</w:t>
            </w:r>
          </w:p>
        </w:tc>
        <w:tc>
          <w:tcPr>
            <w:tcW w:w="2467" w:type="dxa"/>
          </w:tcPr>
          <w:p w14:paraId="6016C737" w14:textId="37D9D20E"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1188 EUR </w:t>
            </w:r>
            <w:r w:rsidR="00E738CB" w:rsidRPr="005A1298">
              <w:rPr>
                <w:rFonts w:asciiTheme="minorHAnsi" w:hAnsiTheme="minorHAnsi" w:cstheme="minorHAnsi"/>
                <w:color w:val="000000" w:themeColor="text1"/>
                <w:sz w:val="22"/>
                <w:szCs w:val="22"/>
              </w:rPr>
              <w:t>per participant</w:t>
            </w:r>
          </w:p>
        </w:tc>
      </w:tr>
      <w:tr w:rsidR="00235321" w:rsidRPr="005A1298" w14:paraId="4F92F148" w14:textId="77777777" w:rsidTr="00E738CB">
        <w:trPr>
          <w:trHeight w:val="100"/>
          <w:jc w:val="center"/>
        </w:trPr>
        <w:tc>
          <w:tcPr>
            <w:tcW w:w="0" w:type="auto"/>
            <w:shd w:val="clear" w:color="auto" w:fill="auto"/>
          </w:tcPr>
          <w:p w14:paraId="52C45927" w14:textId="611A5F5A"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8000 km or more</w:t>
            </w:r>
          </w:p>
        </w:tc>
        <w:tc>
          <w:tcPr>
            <w:tcW w:w="2436" w:type="dxa"/>
            <w:shd w:val="clear" w:color="auto" w:fill="auto"/>
          </w:tcPr>
          <w:p w14:paraId="519D1791" w14:textId="438F6AB7"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1735 EUR </w:t>
            </w:r>
            <w:r w:rsidR="00E738CB" w:rsidRPr="005A1298">
              <w:rPr>
                <w:rFonts w:asciiTheme="minorHAnsi" w:hAnsiTheme="minorHAnsi" w:cstheme="minorHAnsi"/>
                <w:color w:val="000000" w:themeColor="text1"/>
                <w:sz w:val="22"/>
                <w:szCs w:val="22"/>
              </w:rPr>
              <w:t>per participant</w:t>
            </w:r>
          </w:p>
        </w:tc>
        <w:tc>
          <w:tcPr>
            <w:tcW w:w="2467" w:type="dxa"/>
          </w:tcPr>
          <w:p w14:paraId="129DECD2" w14:textId="7B64D6B2" w:rsidR="00235321" w:rsidRPr="005A1298" w:rsidRDefault="00235321" w:rsidP="007E4682">
            <w:pPr>
              <w:pStyle w:val="Default"/>
              <w:jc w:val="center"/>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1735 EUR </w:t>
            </w:r>
            <w:r w:rsidR="00E738CB" w:rsidRPr="005A1298">
              <w:rPr>
                <w:rFonts w:asciiTheme="minorHAnsi" w:hAnsiTheme="minorHAnsi" w:cstheme="minorHAnsi"/>
                <w:color w:val="000000" w:themeColor="text1"/>
                <w:sz w:val="22"/>
                <w:szCs w:val="22"/>
              </w:rPr>
              <w:t>per participant</w:t>
            </w:r>
          </w:p>
        </w:tc>
      </w:tr>
    </w:tbl>
    <w:p w14:paraId="62172A91" w14:textId="2DC8F683" w:rsidR="00235321" w:rsidRPr="005A1298" w:rsidRDefault="00235321" w:rsidP="0074573E">
      <w:pPr>
        <w:pStyle w:val="Default"/>
        <w:jc w:val="both"/>
        <w:rPr>
          <w:rFonts w:asciiTheme="minorHAnsi" w:hAnsiTheme="minorHAnsi" w:cstheme="minorHAnsi"/>
          <w:color w:val="000000" w:themeColor="text1"/>
          <w:sz w:val="22"/>
          <w:szCs w:val="22"/>
          <w:lang w:val="en-GB"/>
        </w:rPr>
      </w:pPr>
    </w:p>
    <w:p w14:paraId="11A5C068" w14:textId="77777777" w:rsidR="00235321" w:rsidRPr="005A1298" w:rsidRDefault="00235321" w:rsidP="0074573E">
      <w:pPr>
        <w:pStyle w:val="Default"/>
        <w:jc w:val="both"/>
        <w:rPr>
          <w:rFonts w:asciiTheme="minorHAnsi" w:hAnsiTheme="minorHAnsi" w:cstheme="minorHAnsi"/>
          <w:color w:val="000000" w:themeColor="text1"/>
          <w:sz w:val="22"/>
          <w:szCs w:val="22"/>
          <w:lang w:val="en-GB"/>
        </w:rPr>
      </w:pPr>
    </w:p>
    <w:p w14:paraId="2E24336B" w14:textId="77777777" w:rsidR="0074573E" w:rsidRPr="005A1298" w:rsidRDefault="008A29D0" w:rsidP="0074573E">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b/>
          <w:color w:val="000000" w:themeColor="text1"/>
          <w:sz w:val="22"/>
          <w:szCs w:val="22"/>
          <w:lang w:val="en-GB"/>
        </w:rPr>
        <w:t xml:space="preserve">GREEN TRAVEL </w:t>
      </w:r>
    </w:p>
    <w:p w14:paraId="3DD56CB5" w14:textId="77777777" w:rsidR="0074573E" w:rsidRPr="005A1298" w:rsidRDefault="0074573E" w:rsidP="0074573E">
      <w:pPr>
        <w:pStyle w:val="Default"/>
        <w:jc w:val="both"/>
        <w:rPr>
          <w:rFonts w:asciiTheme="minorHAnsi" w:hAnsiTheme="minorHAnsi" w:cstheme="minorHAnsi"/>
          <w:color w:val="000000" w:themeColor="text1"/>
          <w:sz w:val="22"/>
          <w:szCs w:val="22"/>
          <w:lang w:val="en-GB"/>
        </w:rPr>
      </w:pPr>
    </w:p>
    <w:p w14:paraId="3FB8379E" w14:textId="6869D9D8" w:rsidR="0074573E" w:rsidRPr="005A1298" w:rsidRDefault="001F0D4F" w:rsidP="0074573E">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Green travel is defined as a trip in which a large part of the journey (more than half of the round trip in kilometres) is made by low-c</w:t>
      </w:r>
      <w:r w:rsidR="001E4AF3" w:rsidRPr="005A1298">
        <w:rPr>
          <w:rFonts w:asciiTheme="minorHAnsi" w:hAnsiTheme="minorHAnsi" w:cstheme="minorHAnsi"/>
          <w:color w:val="000000" w:themeColor="text1"/>
          <w:sz w:val="22"/>
          <w:szCs w:val="22"/>
          <w:lang w:val="en-GB"/>
        </w:rPr>
        <w:t>arbon travel options, such as: b</w:t>
      </w:r>
      <w:r w:rsidRPr="005A1298">
        <w:rPr>
          <w:rFonts w:asciiTheme="minorHAnsi" w:hAnsiTheme="minorHAnsi" w:cstheme="minorHAnsi"/>
          <w:color w:val="000000" w:themeColor="text1"/>
          <w:sz w:val="22"/>
          <w:szCs w:val="22"/>
          <w:lang w:val="en-GB"/>
        </w:rPr>
        <w:t xml:space="preserve">us, train, bicycle or carpooling. Upon return from a mobility activity, the student must provide a declaration of use of the green means of travel and a ticket </w:t>
      </w:r>
      <w:r w:rsidR="009659F0" w:rsidRPr="005A1298">
        <w:rPr>
          <w:rFonts w:asciiTheme="minorHAnsi" w:hAnsiTheme="minorHAnsi" w:cstheme="minorHAnsi"/>
          <w:color w:val="000000" w:themeColor="text1"/>
          <w:sz w:val="22"/>
          <w:szCs w:val="22"/>
          <w:lang w:val="en-GB"/>
        </w:rPr>
        <w:t xml:space="preserve">(if applicable). </w:t>
      </w:r>
    </w:p>
    <w:p w14:paraId="193A7667" w14:textId="77777777" w:rsidR="0074573E" w:rsidRPr="005A1298" w:rsidRDefault="0074573E" w:rsidP="0074573E">
      <w:pPr>
        <w:pStyle w:val="Default"/>
        <w:jc w:val="both"/>
        <w:rPr>
          <w:rFonts w:asciiTheme="minorHAnsi" w:hAnsiTheme="minorHAnsi" w:cstheme="minorHAnsi"/>
          <w:b/>
          <w:color w:val="000000" w:themeColor="text1"/>
          <w:sz w:val="22"/>
          <w:szCs w:val="22"/>
          <w:lang w:val="en-GB"/>
        </w:rPr>
      </w:pPr>
    </w:p>
    <w:p w14:paraId="72DD0443" w14:textId="77777777" w:rsidR="0074573E" w:rsidRPr="005A1298" w:rsidRDefault="00284C2F" w:rsidP="0074573E">
      <w:pPr>
        <w:pStyle w:val="Default"/>
        <w:jc w:val="both"/>
        <w:rPr>
          <w:rFonts w:asciiTheme="minorHAnsi" w:hAnsiTheme="minorHAnsi" w:cstheme="minorHAnsi"/>
          <w:b/>
          <w:color w:val="000000" w:themeColor="text1"/>
          <w:sz w:val="22"/>
          <w:szCs w:val="22"/>
          <w:u w:val="single"/>
          <w:lang w:val="en-GB"/>
        </w:rPr>
      </w:pPr>
      <w:r w:rsidRPr="005A1298">
        <w:rPr>
          <w:rFonts w:asciiTheme="minorHAnsi" w:hAnsiTheme="minorHAnsi" w:cstheme="minorHAnsi"/>
          <w:b/>
          <w:color w:val="000000" w:themeColor="text1"/>
          <w:sz w:val="22"/>
          <w:szCs w:val="22"/>
          <w:u w:val="single"/>
          <w:lang w:val="en-GB"/>
        </w:rPr>
        <w:t>ADDITIONAL FINANCIAL SUPPORT</w:t>
      </w:r>
    </w:p>
    <w:p w14:paraId="23F97D0C" w14:textId="77777777" w:rsidR="0074573E" w:rsidRPr="005A1298" w:rsidRDefault="0074573E" w:rsidP="0074573E">
      <w:pPr>
        <w:pStyle w:val="Default"/>
        <w:spacing w:line="120" w:lineRule="auto"/>
        <w:jc w:val="both"/>
        <w:rPr>
          <w:rFonts w:asciiTheme="minorHAnsi" w:hAnsiTheme="minorHAnsi" w:cstheme="minorHAnsi"/>
          <w:b/>
          <w:color w:val="000000" w:themeColor="text1"/>
          <w:sz w:val="22"/>
          <w:szCs w:val="22"/>
          <w:lang w:val="en-GB"/>
        </w:rPr>
      </w:pPr>
    </w:p>
    <w:p w14:paraId="4A5D2111" w14:textId="37355422" w:rsidR="0074573E" w:rsidRPr="005A1298" w:rsidRDefault="00E738CB" w:rsidP="0074573E">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following categories of students are entitled to an additional EUR 250 per month for long-term mobilit</w:t>
      </w:r>
      <w:r w:rsidR="00B25426" w:rsidRPr="005A1298">
        <w:rPr>
          <w:rFonts w:asciiTheme="minorHAnsi" w:hAnsiTheme="minorHAnsi" w:cstheme="minorHAnsi"/>
          <w:color w:val="000000" w:themeColor="text1"/>
          <w:sz w:val="22"/>
          <w:szCs w:val="22"/>
          <w:lang w:val="en-GB"/>
        </w:rPr>
        <w:t>y</w:t>
      </w:r>
      <w:r w:rsidRPr="005A1298">
        <w:rPr>
          <w:rFonts w:asciiTheme="minorHAnsi" w:hAnsiTheme="minorHAnsi" w:cstheme="minorHAnsi"/>
          <w:color w:val="000000" w:themeColor="text1"/>
          <w:sz w:val="22"/>
          <w:szCs w:val="22"/>
          <w:lang w:val="en-GB"/>
        </w:rPr>
        <w:t>:</w:t>
      </w:r>
    </w:p>
    <w:p w14:paraId="63F24749" w14:textId="77777777" w:rsidR="00E738CB" w:rsidRPr="005A1298" w:rsidRDefault="00E738CB" w:rsidP="0074573E">
      <w:pPr>
        <w:pStyle w:val="Default"/>
        <w:jc w:val="both"/>
        <w:rPr>
          <w:rFonts w:asciiTheme="minorHAnsi" w:hAnsiTheme="minorHAnsi" w:cstheme="minorHAnsi"/>
          <w:color w:val="000000" w:themeColor="text1"/>
          <w:sz w:val="22"/>
          <w:szCs w:val="22"/>
          <w:lang w:val="en-GB"/>
        </w:rPr>
      </w:pPr>
    </w:p>
    <w:p w14:paraId="71CA7226" w14:textId="77777777" w:rsidR="0074573E" w:rsidRPr="005A1298" w:rsidRDefault="00A56FEE" w:rsidP="00A00C01">
      <w:pPr>
        <w:pStyle w:val="Default"/>
        <w:numPr>
          <w:ilvl w:val="0"/>
          <w:numId w:val="10"/>
        </w:numPr>
        <w:jc w:val="both"/>
        <w:rPr>
          <w:rFonts w:asciiTheme="minorHAnsi" w:hAnsiTheme="minorHAnsi" w:cstheme="minorHAnsi"/>
          <w:color w:val="000000" w:themeColor="text1"/>
          <w:sz w:val="22"/>
          <w:szCs w:val="22"/>
          <w:lang w:val="en-GB"/>
        </w:rPr>
      </w:pPr>
      <w:r w:rsidRPr="005A1298">
        <w:rPr>
          <w:rFonts w:asciiTheme="minorHAnsi" w:hAnsiTheme="minorHAnsi" w:cstheme="minorHAnsi"/>
          <w:b/>
          <w:color w:val="000000" w:themeColor="text1"/>
          <w:sz w:val="22"/>
          <w:szCs w:val="22"/>
          <w:lang w:val="en-GB"/>
        </w:rPr>
        <w:t>STUDENTS OF</w:t>
      </w:r>
      <w:r w:rsidR="00DB09D0" w:rsidRPr="005A1298">
        <w:rPr>
          <w:rFonts w:asciiTheme="minorHAnsi" w:hAnsiTheme="minorHAnsi" w:cstheme="minorHAnsi"/>
          <w:b/>
          <w:color w:val="000000" w:themeColor="text1"/>
          <w:sz w:val="22"/>
          <w:szCs w:val="22"/>
          <w:lang w:val="en-GB"/>
        </w:rPr>
        <w:t xml:space="preserve"> LOWER</w:t>
      </w:r>
      <w:r w:rsidR="00A00C01" w:rsidRPr="005A1298">
        <w:rPr>
          <w:rFonts w:asciiTheme="minorHAnsi" w:hAnsiTheme="minorHAnsi" w:cstheme="minorHAnsi"/>
          <w:b/>
          <w:color w:val="000000" w:themeColor="text1"/>
          <w:sz w:val="22"/>
          <w:szCs w:val="22"/>
          <w:lang w:val="en-GB"/>
        </w:rPr>
        <w:t xml:space="preserve"> SOCIO-ECONOMIC STATUS</w:t>
      </w:r>
      <w:r w:rsidR="00A00C01" w:rsidRPr="005A1298">
        <w:rPr>
          <w:rFonts w:asciiTheme="minorHAnsi" w:hAnsiTheme="minorHAnsi" w:cstheme="minorHAnsi"/>
          <w:color w:val="000000" w:themeColor="text1"/>
          <w:sz w:val="22"/>
          <w:szCs w:val="22"/>
          <w:lang w:val="en-GB"/>
        </w:rPr>
        <w:t xml:space="preserve"> </w:t>
      </w:r>
    </w:p>
    <w:p w14:paraId="7E8A07FF" w14:textId="77777777" w:rsidR="0074573E" w:rsidRPr="005A1298" w:rsidRDefault="0074573E" w:rsidP="0074573E">
      <w:pPr>
        <w:pStyle w:val="Default"/>
        <w:jc w:val="both"/>
        <w:rPr>
          <w:rFonts w:asciiTheme="minorHAnsi" w:hAnsiTheme="minorHAnsi" w:cstheme="minorHAnsi"/>
          <w:color w:val="000000" w:themeColor="text1"/>
          <w:sz w:val="22"/>
          <w:szCs w:val="22"/>
          <w:lang w:val="en-GB"/>
        </w:rPr>
      </w:pPr>
    </w:p>
    <w:p w14:paraId="1061CCEF" w14:textId="29ED9949" w:rsidR="0074573E" w:rsidRPr="005A1298" w:rsidRDefault="006B53FD" w:rsidP="00A00C01">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conditions for awarding</w:t>
      </w:r>
      <w:r w:rsidR="00A00C01" w:rsidRPr="005A1298">
        <w:rPr>
          <w:rFonts w:asciiTheme="minorHAnsi" w:hAnsiTheme="minorHAnsi" w:cstheme="minorHAnsi"/>
          <w:color w:val="000000" w:themeColor="text1"/>
          <w:sz w:val="22"/>
          <w:szCs w:val="22"/>
          <w:lang w:val="en-GB"/>
        </w:rPr>
        <w:t xml:space="preserve"> an additional monthly study</w:t>
      </w:r>
      <w:r w:rsidRPr="005A1298">
        <w:rPr>
          <w:rFonts w:asciiTheme="minorHAnsi" w:hAnsiTheme="minorHAnsi" w:cstheme="minorHAnsi"/>
          <w:color w:val="000000" w:themeColor="text1"/>
          <w:sz w:val="22"/>
          <w:szCs w:val="22"/>
          <w:lang w:val="en-GB"/>
        </w:rPr>
        <w:t xml:space="preserve"> grant</w:t>
      </w:r>
      <w:r w:rsidR="00A56FEE" w:rsidRPr="005A1298">
        <w:rPr>
          <w:rFonts w:asciiTheme="minorHAnsi" w:hAnsiTheme="minorHAnsi" w:cstheme="minorHAnsi"/>
          <w:color w:val="000000" w:themeColor="text1"/>
          <w:sz w:val="22"/>
          <w:szCs w:val="22"/>
          <w:lang w:val="en-GB"/>
        </w:rPr>
        <w:t xml:space="preserve"> for students of</w:t>
      </w:r>
      <w:r w:rsidR="00DB09D0" w:rsidRPr="005A1298">
        <w:rPr>
          <w:rFonts w:asciiTheme="minorHAnsi" w:hAnsiTheme="minorHAnsi" w:cstheme="minorHAnsi"/>
          <w:color w:val="000000" w:themeColor="text1"/>
          <w:sz w:val="22"/>
          <w:szCs w:val="22"/>
          <w:lang w:val="en-GB"/>
        </w:rPr>
        <w:t xml:space="preserve"> lower</w:t>
      </w:r>
      <w:r w:rsidR="00A00C01" w:rsidRPr="005A1298">
        <w:rPr>
          <w:rFonts w:asciiTheme="minorHAnsi" w:hAnsiTheme="minorHAnsi" w:cstheme="minorHAnsi"/>
          <w:color w:val="000000" w:themeColor="text1"/>
          <w:sz w:val="22"/>
          <w:szCs w:val="22"/>
          <w:lang w:val="en-GB"/>
        </w:rPr>
        <w:t xml:space="preserve"> soci</w:t>
      </w:r>
      <w:r w:rsidR="00A56FEE" w:rsidRPr="005A1298">
        <w:rPr>
          <w:rFonts w:asciiTheme="minorHAnsi" w:hAnsiTheme="minorHAnsi" w:cstheme="minorHAnsi"/>
          <w:color w:val="000000" w:themeColor="text1"/>
          <w:sz w:val="22"/>
          <w:szCs w:val="22"/>
          <w:lang w:val="en-GB"/>
        </w:rPr>
        <w:t>o-economic status for the competition</w:t>
      </w:r>
      <w:r w:rsidR="00A00C01" w:rsidRPr="005A1298">
        <w:rPr>
          <w:rFonts w:asciiTheme="minorHAnsi" w:hAnsiTheme="minorHAnsi" w:cstheme="minorHAnsi"/>
          <w:color w:val="000000" w:themeColor="text1"/>
          <w:sz w:val="22"/>
          <w:szCs w:val="22"/>
          <w:lang w:val="en-GB"/>
        </w:rPr>
        <w:t xml:space="preserve"> year 202</w:t>
      </w:r>
      <w:r w:rsidR="00163001">
        <w:rPr>
          <w:rFonts w:asciiTheme="minorHAnsi" w:hAnsiTheme="minorHAnsi" w:cstheme="minorHAnsi"/>
          <w:color w:val="000000" w:themeColor="text1"/>
          <w:sz w:val="22"/>
          <w:szCs w:val="22"/>
          <w:lang w:val="en-GB"/>
        </w:rPr>
        <w:t>5</w:t>
      </w:r>
      <w:r w:rsidR="00A00C01" w:rsidRPr="005A1298">
        <w:rPr>
          <w:rFonts w:asciiTheme="minorHAnsi" w:hAnsiTheme="minorHAnsi" w:cstheme="minorHAnsi"/>
          <w:color w:val="000000" w:themeColor="text1"/>
          <w:sz w:val="22"/>
          <w:szCs w:val="22"/>
          <w:lang w:val="en-GB"/>
        </w:rPr>
        <w:t xml:space="preserve"> are set at national level and refer to an average monthly income per member of a joint household not</w:t>
      </w:r>
      <w:r w:rsidR="00A56FEE" w:rsidRPr="005A1298">
        <w:rPr>
          <w:rFonts w:asciiTheme="minorHAnsi" w:hAnsiTheme="minorHAnsi" w:cstheme="minorHAnsi"/>
          <w:color w:val="000000" w:themeColor="text1"/>
          <w:sz w:val="22"/>
          <w:szCs w:val="22"/>
          <w:lang w:val="en-GB"/>
        </w:rPr>
        <w:t xml:space="preserve"> exceeding 85% of the </w:t>
      </w:r>
      <w:r w:rsidR="00A00C01" w:rsidRPr="005A1298">
        <w:rPr>
          <w:rFonts w:asciiTheme="minorHAnsi" w:hAnsiTheme="minorHAnsi" w:cstheme="minorHAnsi"/>
          <w:color w:val="000000" w:themeColor="text1"/>
          <w:sz w:val="22"/>
          <w:szCs w:val="22"/>
          <w:lang w:val="en-GB"/>
        </w:rPr>
        <w:t>base</w:t>
      </w:r>
      <w:r w:rsidR="00A56FEE" w:rsidRPr="005A1298">
        <w:rPr>
          <w:rFonts w:asciiTheme="minorHAnsi" w:hAnsiTheme="minorHAnsi" w:cstheme="minorHAnsi"/>
          <w:color w:val="000000" w:themeColor="text1"/>
          <w:sz w:val="22"/>
          <w:szCs w:val="22"/>
          <w:lang w:val="en-GB"/>
        </w:rPr>
        <w:t xml:space="preserve"> budget</w:t>
      </w:r>
      <w:r w:rsidR="00A00C01" w:rsidRPr="005A1298">
        <w:rPr>
          <w:rFonts w:asciiTheme="minorHAnsi" w:hAnsiTheme="minorHAnsi" w:cstheme="minorHAnsi"/>
          <w:color w:val="000000" w:themeColor="text1"/>
          <w:sz w:val="22"/>
          <w:szCs w:val="22"/>
          <w:lang w:val="en-GB"/>
        </w:rPr>
        <w:t xml:space="preserve">. This amounts to </w:t>
      </w:r>
      <w:r w:rsidR="00A00C01" w:rsidRPr="005A1298">
        <w:rPr>
          <w:rFonts w:asciiTheme="minorHAnsi" w:hAnsiTheme="minorHAnsi" w:cstheme="minorHAnsi"/>
          <w:b/>
          <w:color w:val="000000" w:themeColor="text1"/>
          <w:sz w:val="22"/>
          <w:szCs w:val="22"/>
          <w:lang w:val="en-GB"/>
        </w:rPr>
        <w:t>EUR 375.2</w:t>
      </w:r>
      <w:r w:rsidR="00163001">
        <w:rPr>
          <w:rFonts w:asciiTheme="minorHAnsi" w:hAnsiTheme="minorHAnsi" w:cstheme="minorHAnsi"/>
          <w:b/>
          <w:color w:val="000000" w:themeColor="text1"/>
          <w:sz w:val="22"/>
          <w:szCs w:val="22"/>
          <w:lang w:val="en-GB"/>
        </w:rPr>
        <w:t>2</w:t>
      </w:r>
      <w:r w:rsidR="00A00C01" w:rsidRPr="005A1298">
        <w:rPr>
          <w:rFonts w:asciiTheme="minorHAnsi" w:hAnsiTheme="minorHAnsi" w:cstheme="minorHAnsi"/>
          <w:color w:val="000000" w:themeColor="text1"/>
          <w:sz w:val="22"/>
          <w:szCs w:val="22"/>
          <w:lang w:val="en-GB"/>
        </w:rPr>
        <w:t xml:space="preserve"> and is determi</w:t>
      </w:r>
      <w:r w:rsidR="00A56FEE" w:rsidRPr="005A1298">
        <w:rPr>
          <w:rFonts w:asciiTheme="minorHAnsi" w:hAnsiTheme="minorHAnsi" w:cstheme="minorHAnsi"/>
          <w:color w:val="000000" w:themeColor="text1"/>
          <w:sz w:val="22"/>
          <w:szCs w:val="22"/>
          <w:lang w:val="en-GB"/>
        </w:rPr>
        <w:t>ned each year by a corresponding regulation</w:t>
      </w:r>
      <w:r w:rsidR="00A00C01" w:rsidRPr="005A1298">
        <w:rPr>
          <w:rFonts w:asciiTheme="minorHAnsi" w:hAnsiTheme="minorHAnsi" w:cstheme="minorHAnsi"/>
          <w:color w:val="000000" w:themeColor="text1"/>
          <w:sz w:val="22"/>
          <w:szCs w:val="22"/>
          <w:lang w:val="en-GB"/>
        </w:rPr>
        <w:t>.</w:t>
      </w:r>
    </w:p>
    <w:p w14:paraId="12FF93B7" w14:textId="77777777" w:rsidR="0074573E" w:rsidRPr="005A1298" w:rsidRDefault="0074573E" w:rsidP="0074573E">
      <w:pPr>
        <w:autoSpaceDE w:val="0"/>
        <w:autoSpaceDN w:val="0"/>
        <w:adjustRightInd w:val="0"/>
        <w:jc w:val="both"/>
        <w:rPr>
          <w:rFonts w:asciiTheme="minorHAnsi" w:hAnsiTheme="minorHAnsi" w:cstheme="minorHAnsi"/>
          <w:color w:val="000000" w:themeColor="text1"/>
          <w:sz w:val="22"/>
          <w:szCs w:val="22"/>
          <w:lang w:val="en-GB"/>
        </w:rPr>
      </w:pPr>
    </w:p>
    <w:p w14:paraId="71D2915E" w14:textId="77777777" w:rsidR="0074573E" w:rsidRPr="005A1298" w:rsidRDefault="006A5B9E" w:rsidP="0074573E">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who wish to claim the right to finan</w:t>
      </w:r>
      <w:r w:rsidR="00DB09D0" w:rsidRPr="005A1298">
        <w:rPr>
          <w:rFonts w:asciiTheme="minorHAnsi" w:hAnsiTheme="minorHAnsi" w:cstheme="minorHAnsi"/>
          <w:color w:val="000000" w:themeColor="text1"/>
          <w:sz w:val="22"/>
          <w:szCs w:val="22"/>
          <w:lang w:val="en-GB"/>
        </w:rPr>
        <w:t>cial support for students of lower</w:t>
      </w:r>
      <w:r w:rsidRPr="005A1298">
        <w:rPr>
          <w:rFonts w:asciiTheme="minorHAnsi" w:hAnsiTheme="minorHAnsi" w:cstheme="minorHAnsi"/>
          <w:color w:val="000000" w:themeColor="text1"/>
          <w:sz w:val="22"/>
          <w:szCs w:val="22"/>
          <w:lang w:val="en-GB"/>
        </w:rPr>
        <w:t xml:space="preserve"> socio-economic status must indicate this on the application form and attach the following documents to the application to prove their status:</w:t>
      </w:r>
    </w:p>
    <w:p w14:paraId="361FC4B3" w14:textId="77777777" w:rsidR="0074573E" w:rsidRPr="005A1298" w:rsidRDefault="0074573E" w:rsidP="0074573E">
      <w:pPr>
        <w:autoSpaceDE w:val="0"/>
        <w:autoSpaceDN w:val="0"/>
        <w:adjustRightInd w:val="0"/>
        <w:jc w:val="both"/>
        <w:rPr>
          <w:rFonts w:asciiTheme="minorHAnsi" w:hAnsiTheme="minorHAnsi" w:cstheme="minorHAnsi"/>
          <w:color w:val="000000" w:themeColor="text1"/>
          <w:sz w:val="22"/>
          <w:szCs w:val="22"/>
          <w:lang w:val="en-GB"/>
        </w:rPr>
      </w:pPr>
    </w:p>
    <w:p w14:paraId="7BC9E31C" w14:textId="77777777" w:rsidR="0074573E" w:rsidRPr="005A1298" w:rsidRDefault="0074573E" w:rsidP="0074573E">
      <w:pPr>
        <w:autoSpaceDE w:val="0"/>
        <w:autoSpaceDN w:val="0"/>
        <w:adjustRightInd w:val="0"/>
        <w:spacing w:after="3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1. </w:t>
      </w:r>
      <w:r w:rsidR="008D3B3E" w:rsidRPr="005A1298">
        <w:rPr>
          <w:rFonts w:asciiTheme="minorHAnsi" w:hAnsiTheme="minorHAnsi" w:cstheme="minorHAnsi"/>
          <w:color w:val="000000" w:themeColor="text1"/>
          <w:sz w:val="22"/>
          <w:szCs w:val="22"/>
          <w:lang w:val="en-GB"/>
        </w:rPr>
        <w:t>Proof issued by the competent tax administration of the amount of income of all members of the joint household for the previous calendar year</w:t>
      </w:r>
      <w:r w:rsidR="00B4754C" w:rsidRPr="005A1298">
        <w:rPr>
          <w:rFonts w:asciiTheme="minorHAnsi" w:hAnsiTheme="minorHAnsi" w:cstheme="minorHAnsi"/>
          <w:color w:val="000000" w:themeColor="text1"/>
          <w:sz w:val="22"/>
          <w:szCs w:val="22"/>
          <w:lang w:val="en-GB"/>
        </w:rPr>
        <w:t>,</w:t>
      </w:r>
    </w:p>
    <w:p w14:paraId="0B1AB272" w14:textId="77777777" w:rsidR="0074573E" w:rsidRPr="005A1298" w:rsidRDefault="0074573E" w:rsidP="0074573E">
      <w:pPr>
        <w:autoSpaceDE w:val="0"/>
        <w:autoSpaceDN w:val="0"/>
        <w:adjustRightInd w:val="0"/>
        <w:spacing w:after="3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2. </w:t>
      </w:r>
      <w:r w:rsidR="00162B5D" w:rsidRPr="005A1298">
        <w:rPr>
          <w:rFonts w:asciiTheme="minorHAnsi" w:hAnsiTheme="minorHAnsi" w:cstheme="minorHAnsi"/>
          <w:color w:val="000000" w:themeColor="text1"/>
          <w:sz w:val="22"/>
          <w:szCs w:val="22"/>
          <w:lang w:val="en-GB"/>
        </w:rPr>
        <w:t>Proof issued by the competent pension insurance institution of the amount of the pension paid for the previous calendar year,</w:t>
      </w:r>
    </w:p>
    <w:p w14:paraId="1A3C69E7" w14:textId="77777777" w:rsidR="0074573E" w:rsidRPr="005A1298" w:rsidRDefault="0074573E" w:rsidP="0074573E">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3. </w:t>
      </w:r>
      <w:r w:rsidR="00162B5D" w:rsidRPr="005A1298">
        <w:rPr>
          <w:rFonts w:asciiTheme="minorHAnsi" w:hAnsiTheme="minorHAnsi" w:cstheme="minorHAnsi"/>
          <w:color w:val="000000" w:themeColor="text1"/>
          <w:sz w:val="22"/>
          <w:szCs w:val="22"/>
          <w:lang w:val="en-GB"/>
        </w:rPr>
        <w:t>A de</w:t>
      </w:r>
      <w:r w:rsidR="00DF3F3A" w:rsidRPr="005A1298">
        <w:rPr>
          <w:rFonts w:asciiTheme="minorHAnsi" w:hAnsiTheme="minorHAnsi" w:cstheme="minorHAnsi"/>
          <w:color w:val="000000" w:themeColor="text1"/>
          <w:sz w:val="22"/>
          <w:szCs w:val="22"/>
          <w:lang w:val="en-GB"/>
        </w:rPr>
        <w:t xml:space="preserve">claration by the </w:t>
      </w:r>
      <w:r w:rsidR="003820A7" w:rsidRPr="005A1298">
        <w:rPr>
          <w:rFonts w:asciiTheme="minorHAnsi" w:hAnsiTheme="minorHAnsi" w:cstheme="minorHAnsi"/>
          <w:color w:val="000000" w:themeColor="text1"/>
          <w:sz w:val="22"/>
          <w:szCs w:val="22"/>
          <w:lang w:val="en-GB"/>
        </w:rPr>
        <w:t>members of a household (a</w:t>
      </w:r>
      <w:r w:rsidR="00162B5D" w:rsidRPr="005A1298">
        <w:rPr>
          <w:rFonts w:asciiTheme="minorHAnsi" w:hAnsiTheme="minorHAnsi" w:cstheme="minorHAnsi"/>
          <w:color w:val="000000" w:themeColor="text1"/>
          <w:sz w:val="22"/>
          <w:szCs w:val="22"/>
          <w:lang w:val="en-GB"/>
        </w:rPr>
        <w:t xml:space="preserve"> household </w:t>
      </w:r>
      <w:r w:rsidR="003820A7" w:rsidRPr="005A1298">
        <w:rPr>
          <w:rFonts w:asciiTheme="minorHAnsi" w:hAnsiTheme="minorHAnsi" w:cstheme="minorHAnsi"/>
          <w:color w:val="000000" w:themeColor="text1"/>
          <w:sz w:val="22"/>
          <w:szCs w:val="22"/>
          <w:lang w:val="en-GB"/>
        </w:rPr>
        <w:t>is a family or other group</w:t>
      </w:r>
      <w:r w:rsidR="00162B5D" w:rsidRPr="005A1298">
        <w:rPr>
          <w:rFonts w:asciiTheme="minorHAnsi" w:hAnsiTheme="minorHAnsi" w:cstheme="minorHAnsi"/>
          <w:color w:val="000000" w:themeColor="text1"/>
          <w:sz w:val="22"/>
          <w:szCs w:val="22"/>
          <w:lang w:val="en-GB"/>
        </w:rPr>
        <w:t xml:space="preserve"> of persons living together at the same residential address and providing for their subsistence re</w:t>
      </w:r>
      <w:r w:rsidR="002565D6" w:rsidRPr="005A1298">
        <w:rPr>
          <w:rFonts w:asciiTheme="minorHAnsi" w:hAnsiTheme="minorHAnsi" w:cstheme="minorHAnsi"/>
          <w:color w:val="000000" w:themeColor="text1"/>
          <w:sz w:val="22"/>
          <w:szCs w:val="22"/>
          <w:lang w:val="en-GB"/>
        </w:rPr>
        <w:t xml:space="preserve">gardless of </w:t>
      </w:r>
      <w:r w:rsidR="00DF3F3A" w:rsidRPr="005A1298">
        <w:rPr>
          <w:rFonts w:asciiTheme="minorHAnsi" w:hAnsiTheme="minorHAnsi" w:cstheme="minorHAnsi"/>
          <w:color w:val="000000" w:themeColor="text1"/>
          <w:sz w:val="22"/>
          <w:szCs w:val="22"/>
          <w:lang w:val="en-GB"/>
        </w:rPr>
        <w:t xml:space="preserve">their </w:t>
      </w:r>
      <w:r w:rsidR="002565D6" w:rsidRPr="005A1298">
        <w:rPr>
          <w:rFonts w:asciiTheme="minorHAnsi" w:hAnsiTheme="minorHAnsi" w:cstheme="minorHAnsi"/>
          <w:color w:val="000000" w:themeColor="text1"/>
          <w:sz w:val="22"/>
          <w:szCs w:val="22"/>
          <w:lang w:val="en-GB"/>
        </w:rPr>
        <w:t>relationship). This form</w:t>
      </w:r>
      <w:r w:rsidR="00162B5D" w:rsidRPr="005A1298">
        <w:rPr>
          <w:rFonts w:asciiTheme="minorHAnsi" w:hAnsiTheme="minorHAnsi" w:cstheme="minorHAnsi"/>
          <w:color w:val="000000" w:themeColor="text1"/>
          <w:sz w:val="22"/>
          <w:szCs w:val="22"/>
          <w:lang w:val="en-GB"/>
        </w:rPr>
        <w:t xml:space="preserve"> does not nee</w:t>
      </w:r>
      <w:r w:rsidR="003820A7" w:rsidRPr="005A1298">
        <w:rPr>
          <w:rFonts w:asciiTheme="minorHAnsi" w:hAnsiTheme="minorHAnsi" w:cstheme="minorHAnsi"/>
          <w:color w:val="000000" w:themeColor="text1"/>
          <w:sz w:val="22"/>
          <w:szCs w:val="22"/>
          <w:lang w:val="en-GB"/>
        </w:rPr>
        <w:t>d to be certified by a notary public and is the attached document of this C</w:t>
      </w:r>
      <w:r w:rsidR="00162B5D" w:rsidRPr="005A1298">
        <w:rPr>
          <w:rFonts w:asciiTheme="minorHAnsi" w:hAnsiTheme="minorHAnsi" w:cstheme="minorHAnsi"/>
          <w:color w:val="000000" w:themeColor="text1"/>
          <w:sz w:val="22"/>
          <w:szCs w:val="22"/>
          <w:lang w:val="en-GB"/>
        </w:rPr>
        <w:t>ompetition.</w:t>
      </w:r>
    </w:p>
    <w:p w14:paraId="1AB77606" w14:textId="77777777" w:rsidR="0074573E" w:rsidRPr="005A1298" w:rsidRDefault="0074573E" w:rsidP="0074573E">
      <w:pPr>
        <w:pStyle w:val="Default"/>
        <w:jc w:val="both"/>
        <w:rPr>
          <w:rFonts w:asciiTheme="minorHAnsi" w:hAnsiTheme="minorHAnsi" w:cstheme="minorHAnsi"/>
          <w:color w:val="000000" w:themeColor="text1"/>
          <w:sz w:val="22"/>
          <w:szCs w:val="22"/>
          <w:lang w:val="en-GB"/>
        </w:rPr>
      </w:pPr>
    </w:p>
    <w:p w14:paraId="0B377303" w14:textId="77777777" w:rsidR="0074573E" w:rsidRPr="005A1298" w:rsidRDefault="00EA03B3" w:rsidP="0074573E">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When selecting students who meet the criteria for additional support for students of lower socio-economic status, both taxable and non-taxable income (earnings) are included in the calculation of the average monthly income per member of the household.</w:t>
      </w:r>
    </w:p>
    <w:p w14:paraId="694401B8" w14:textId="77777777" w:rsidR="0074573E" w:rsidRPr="005A1298" w:rsidRDefault="0074573E" w:rsidP="0074573E">
      <w:pPr>
        <w:pStyle w:val="Default"/>
        <w:jc w:val="both"/>
        <w:rPr>
          <w:rFonts w:asciiTheme="minorHAnsi" w:hAnsiTheme="minorHAnsi" w:cstheme="minorHAnsi"/>
          <w:color w:val="000000" w:themeColor="text1"/>
          <w:sz w:val="22"/>
          <w:szCs w:val="22"/>
          <w:lang w:val="en-GB"/>
        </w:rPr>
      </w:pPr>
    </w:p>
    <w:p w14:paraId="7102E28E" w14:textId="77777777" w:rsidR="0074573E" w:rsidRPr="005A1298" w:rsidRDefault="00EA03B3" w:rsidP="00EA03B3">
      <w:pPr>
        <w:pStyle w:val="Default"/>
        <w:numPr>
          <w:ilvl w:val="0"/>
          <w:numId w:val="10"/>
        </w:numPr>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WITH REFUGEE, ASYLUM SEEKER OR MIGRANT STATUS</w:t>
      </w:r>
    </w:p>
    <w:p w14:paraId="16BA6550" w14:textId="77777777" w:rsidR="0074573E" w:rsidRPr="005A1298" w:rsidRDefault="0074573E" w:rsidP="0074573E">
      <w:pPr>
        <w:pStyle w:val="Default"/>
        <w:jc w:val="both"/>
        <w:rPr>
          <w:rFonts w:asciiTheme="minorHAnsi" w:hAnsiTheme="minorHAnsi" w:cstheme="minorHAnsi"/>
          <w:color w:val="000000" w:themeColor="text1"/>
          <w:sz w:val="22"/>
          <w:szCs w:val="22"/>
          <w:lang w:val="en-GB"/>
        </w:rPr>
      </w:pPr>
    </w:p>
    <w:p w14:paraId="07CD6E21" w14:textId="77777777" w:rsidR="0074573E" w:rsidRPr="005A1298" w:rsidRDefault="0003055C" w:rsidP="0074573E">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lastRenderedPageBreak/>
        <w:t xml:space="preserve">The </w:t>
      </w:r>
      <w:r w:rsidR="00C14949" w:rsidRPr="005A1298">
        <w:rPr>
          <w:rFonts w:asciiTheme="minorHAnsi" w:hAnsiTheme="minorHAnsi" w:cstheme="minorHAnsi"/>
          <w:color w:val="000000" w:themeColor="text1"/>
          <w:sz w:val="22"/>
          <w:szCs w:val="22"/>
          <w:lang w:val="en-GB"/>
        </w:rPr>
        <w:t>supporting documentation</w:t>
      </w:r>
      <w:r w:rsidR="000042E5" w:rsidRPr="005A1298">
        <w:rPr>
          <w:rFonts w:asciiTheme="minorHAnsi" w:hAnsiTheme="minorHAnsi" w:cstheme="minorHAnsi"/>
          <w:color w:val="000000" w:themeColor="text1"/>
          <w:sz w:val="22"/>
          <w:szCs w:val="22"/>
          <w:lang w:val="en-GB"/>
        </w:rPr>
        <w:t xml:space="preserve"> to prove the status of</w:t>
      </w:r>
      <w:r w:rsidRPr="005A1298">
        <w:rPr>
          <w:rFonts w:asciiTheme="minorHAnsi" w:hAnsiTheme="minorHAnsi" w:cstheme="minorHAnsi"/>
          <w:color w:val="000000" w:themeColor="text1"/>
          <w:sz w:val="22"/>
          <w:szCs w:val="22"/>
          <w:lang w:val="en-GB"/>
        </w:rPr>
        <w:t xml:space="preserve"> asylum seekers/aliens with subsidiary protection consist</w:t>
      </w:r>
      <w:r w:rsidR="00C14949" w:rsidRPr="005A1298">
        <w:rPr>
          <w:rFonts w:asciiTheme="minorHAnsi" w:hAnsiTheme="minorHAnsi" w:cstheme="minorHAnsi"/>
          <w:color w:val="000000" w:themeColor="text1"/>
          <w:sz w:val="22"/>
          <w:szCs w:val="22"/>
          <w:lang w:val="en-GB"/>
        </w:rPr>
        <w:t>s</w:t>
      </w:r>
      <w:r w:rsidRPr="005A1298">
        <w:rPr>
          <w:rFonts w:asciiTheme="minorHAnsi" w:hAnsiTheme="minorHAnsi" w:cstheme="minorHAnsi"/>
          <w:color w:val="000000" w:themeColor="text1"/>
          <w:sz w:val="22"/>
          <w:szCs w:val="22"/>
          <w:lang w:val="en-GB"/>
        </w:rPr>
        <w:t xml:space="preserve"> of a decision granting asylum or subsidiary protection and a residence permit. In addition, students with the above-mentioned status must prove their identity, which can be done with an asylum seeker passport, a special alien passport or other identification.</w:t>
      </w:r>
    </w:p>
    <w:p w14:paraId="6F06A713" w14:textId="77777777" w:rsidR="0074573E" w:rsidRPr="005A1298" w:rsidRDefault="0074573E" w:rsidP="0074573E">
      <w:pPr>
        <w:pStyle w:val="Default"/>
        <w:jc w:val="both"/>
        <w:rPr>
          <w:rFonts w:asciiTheme="minorHAnsi" w:hAnsiTheme="minorHAnsi" w:cstheme="minorHAnsi"/>
          <w:color w:val="000000" w:themeColor="text1"/>
          <w:sz w:val="22"/>
          <w:szCs w:val="22"/>
          <w:lang w:val="en-GB"/>
        </w:rPr>
      </w:pPr>
    </w:p>
    <w:p w14:paraId="6D4481DB" w14:textId="77777777" w:rsidR="0074573E" w:rsidRPr="005A1298" w:rsidRDefault="00A20FD7" w:rsidP="00A20FD7">
      <w:pPr>
        <w:pStyle w:val="Default"/>
        <w:numPr>
          <w:ilvl w:val="0"/>
          <w:numId w:val="10"/>
        </w:numPr>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w:t>
      </w:r>
      <w:r w:rsidR="003C56BA" w:rsidRPr="005A1298">
        <w:rPr>
          <w:rFonts w:asciiTheme="minorHAnsi" w:hAnsiTheme="minorHAnsi" w:cstheme="minorHAnsi"/>
          <w:b/>
          <w:color w:val="000000" w:themeColor="text1"/>
          <w:sz w:val="22"/>
          <w:szCs w:val="22"/>
          <w:lang w:val="en-GB"/>
        </w:rPr>
        <w:t>UDENTS WITH INCLUSION SUPPORT</w:t>
      </w:r>
      <w:r w:rsidRPr="005A1298">
        <w:rPr>
          <w:rFonts w:asciiTheme="minorHAnsi" w:hAnsiTheme="minorHAnsi" w:cstheme="minorHAnsi"/>
          <w:b/>
          <w:color w:val="000000" w:themeColor="text1"/>
          <w:sz w:val="22"/>
          <w:szCs w:val="22"/>
          <w:lang w:val="en-GB"/>
        </w:rPr>
        <w:t xml:space="preserve"> (STUDENTS WITH DISABILITIES)</w:t>
      </w:r>
    </w:p>
    <w:p w14:paraId="7836956F" w14:textId="77777777" w:rsidR="0074573E" w:rsidRPr="005A1298" w:rsidRDefault="0074573E" w:rsidP="0074573E">
      <w:pPr>
        <w:pStyle w:val="Default"/>
        <w:jc w:val="both"/>
        <w:rPr>
          <w:rFonts w:asciiTheme="minorHAnsi" w:hAnsiTheme="minorHAnsi" w:cstheme="minorHAnsi"/>
          <w:b/>
          <w:color w:val="000000" w:themeColor="text1"/>
          <w:sz w:val="22"/>
          <w:szCs w:val="22"/>
          <w:lang w:val="en-GB"/>
        </w:rPr>
      </w:pPr>
    </w:p>
    <w:p w14:paraId="610FAC4C" w14:textId="77777777" w:rsidR="0074573E" w:rsidRPr="005A1298" w:rsidRDefault="00C14949" w:rsidP="0074573E">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supporting documentation consists of a proof issued by a general practitioner or specialist (must be original and not older than 6 months) and a notice from a competent institution/governmental body stating the percentage and nature of the disability (a copy if applicable)</w:t>
      </w:r>
      <w:r w:rsidR="0074573E" w:rsidRPr="005A1298">
        <w:rPr>
          <w:rFonts w:asciiTheme="minorHAnsi" w:hAnsiTheme="minorHAnsi" w:cstheme="minorHAnsi"/>
          <w:color w:val="000000" w:themeColor="text1"/>
          <w:sz w:val="22"/>
          <w:szCs w:val="22"/>
          <w:lang w:val="en-GB"/>
        </w:rPr>
        <w:t>.</w:t>
      </w:r>
      <w:r w:rsidR="0074573E" w:rsidRPr="005A1298">
        <w:rPr>
          <w:rStyle w:val="FootnoteReference"/>
          <w:rFonts w:asciiTheme="minorHAnsi" w:hAnsiTheme="minorHAnsi" w:cstheme="minorHAnsi"/>
          <w:color w:val="000000" w:themeColor="text1"/>
          <w:sz w:val="22"/>
          <w:szCs w:val="22"/>
          <w:lang w:val="en-GB"/>
        </w:rPr>
        <w:footnoteReference w:id="7"/>
      </w:r>
    </w:p>
    <w:p w14:paraId="3151CBE2" w14:textId="77777777" w:rsidR="00F866B8" w:rsidRPr="005A1298" w:rsidRDefault="00F866B8" w:rsidP="0074573E">
      <w:pPr>
        <w:pStyle w:val="Default"/>
        <w:jc w:val="both"/>
        <w:rPr>
          <w:rFonts w:asciiTheme="minorHAnsi" w:hAnsiTheme="minorHAnsi" w:cstheme="minorHAnsi"/>
          <w:color w:val="000000" w:themeColor="text1"/>
          <w:sz w:val="22"/>
          <w:szCs w:val="22"/>
          <w:lang w:val="en-GB"/>
        </w:rPr>
      </w:pPr>
    </w:p>
    <w:p w14:paraId="2A0762A3" w14:textId="77777777" w:rsidR="0074573E" w:rsidRPr="005A1298" w:rsidRDefault="00ED1718" w:rsidP="00ED1718">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WHOSE PARENTS HAVE A LOWER LEVEL OF EDUCATION</w:t>
      </w:r>
    </w:p>
    <w:p w14:paraId="785FD044" w14:textId="77777777" w:rsidR="0074573E" w:rsidRPr="005A1298" w:rsidRDefault="004D4384"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condition for awarding additional monthly grant</w:t>
      </w:r>
      <w:r w:rsidR="00F96562" w:rsidRPr="005A1298">
        <w:rPr>
          <w:rFonts w:asciiTheme="minorHAnsi" w:hAnsiTheme="minorHAnsi" w:cstheme="minorHAnsi"/>
          <w:color w:val="000000" w:themeColor="text1"/>
          <w:sz w:val="22"/>
          <w:szCs w:val="22"/>
          <w:lang w:val="en-GB"/>
        </w:rPr>
        <w:t xml:space="preserve"> to students whose parents have a lower level of education is that the highest level of education of both parents corresponds to secondary vocational education. The application requires proof that both parents/guardians or one in case of one parent/guardian do not have a higher level of education, based on </w:t>
      </w:r>
      <w:r w:rsidRPr="005A1298">
        <w:rPr>
          <w:rFonts w:asciiTheme="minorHAnsi" w:hAnsiTheme="minorHAnsi" w:cstheme="minorHAnsi"/>
          <w:color w:val="000000" w:themeColor="text1"/>
          <w:sz w:val="22"/>
          <w:szCs w:val="22"/>
          <w:lang w:val="en-GB"/>
        </w:rPr>
        <w:t xml:space="preserve">the </w:t>
      </w:r>
      <w:r w:rsidR="00F96562" w:rsidRPr="005A1298">
        <w:rPr>
          <w:rFonts w:asciiTheme="minorHAnsi" w:hAnsiTheme="minorHAnsi" w:cstheme="minorHAnsi"/>
          <w:color w:val="000000" w:themeColor="text1"/>
          <w:sz w:val="22"/>
          <w:szCs w:val="22"/>
          <w:lang w:val="en-GB"/>
        </w:rPr>
        <w:t>records (including electronic records) of the Croatian Pension Insurance Institution (HZMO) of the data record</w:t>
      </w:r>
      <w:r w:rsidR="006C76DB" w:rsidRPr="005A1298">
        <w:rPr>
          <w:rFonts w:asciiTheme="minorHAnsi" w:hAnsiTheme="minorHAnsi" w:cstheme="minorHAnsi"/>
          <w:color w:val="000000" w:themeColor="text1"/>
          <w:sz w:val="22"/>
          <w:szCs w:val="22"/>
          <w:lang w:val="en-GB"/>
        </w:rPr>
        <w:t>ed in the register of the HZMO</w:t>
      </w:r>
      <w:r w:rsidR="00F96562" w:rsidRPr="005A1298">
        <w:rPr>
          <w:rFonts w:asciiTheme="minorHAnsi" w:hAnsiTheme="minorHAnsi" w:cstheme="minorHAnsi"/>
          <w:color w:val="000000" w:themeColor="text1"/>
          <w:sz w:val="22"/>
          <w:szCs w:val="22"/>
          <w:lang w:val="en-GB"/>
        </w:rPr>
        <w:t>.</w:t>
      </w:r>
    </w:p>
    <w:p w14:paraId="0EC5C4BB" w14:textId="77777777" w:rsidR="0074573E" w:rsidRPr="005A1298" w:rsidRDefault="00276CA0" w:rsidP="00276CA0">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FEMALE STUDENTS IN THE TECHNICAL AREA, MALE STUDENTS IN THE HUMANITIES AREA</w:t>
      </w:r>
    </w:p>
    <w:p w14:paraId="5418EF82" w14:textId="77777777" w:rsidR="0074573E" w:rsidRPr="005A1298" w:rsidRDefault="0085584F"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In selecting students who have the above-mentioned status, technical and humanities areas are defined in accordance with the Ordinance on Scientific and Artistic Areas, Fields and Branches (Official Gazette 118/09, 82/12, 32/13 and 34/16).</w:t>
      </w:r>
    </w:p>
    <w:p w14:paraId="5BA92332" w14:textId="77777777" w:rsidR="0074573E" w:rsidRPr="005A1298" w:rsidRDefault="002C7A5E" w:rsidP="0074573E">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OLDER STUDENTS</w:t>
      </w:r>
    </w:p>
    <w:p w14:paraId="02B80E42" w14:textId="77777777" w:rsidR="0074573E" w:rsidRPr="005A1298" w:rsidRDefault="00DF4BFF"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over the age of 30 may apply for additional financial support. A copy of the identity</w:t>
      </w:r>
      <w:r w:rsidR="00360803" w:rsidRPr="005A1298">
        <w:rPr>
          <w:rFonts w:asciiTheme="minorHAnsi" w:hAnsiTheme="minorHAnsi" w:cstheme="minorHAnsi"/>
          <w:color w:val="000000" w:themeColor="text1"/>
          <w:sz w:val="22"/>
          <w:szCs w:val="22"/>
          <w:lang w:val="en-GB"/>
        </w:rPr>
        <w:t xml:space="preserve"> card or an entry from the R</w:t>
      </w:r>
      <w:r w:rsidRPr="005A1298">
        <w:rPr>
          <w:rFonts w:asciiTheme="minorHAnsi" w:hAnsiTheme="minorHAnsi" w:cstheme="minorHAnsi"/>
          <w:color w:val="000000" w:themeColor="text1"/>
          <w:sz w:val="22"/>
          <w:szCs w:val="22"/>
          <w:lang w:val="en-GB"/>
        </w:rPr>
        <w:t>egister</w:t>
      </w:r>
      <w:r w:rsidR="00360803" w:rsidRPr="005A1298">
        <w:rPr>
          <w:rFonts w:asciiTheme="minorHAnsi" w:hAnsiTheme="minorHAnsi" w:cstheme="minorHAnsi"/>
          <w:color w:val="000000" w:themeColor="text1"/>
          <w:sz w:val="22"/>
          <w:szCs w:val="22"/>
          <w:lang w:val="en-GB"/>
        </w:rPr>
        <w:t xml:space="preserve"> of births</w:t>
      </w:r>
      <w:r w:rsidRPr="005A1298">
        <w:rPr>
          <w:rFonts w:asciiTheme="minorHAnsi" w:hAnsiTheme="minorHAnsi" w:cstheme="minorHAnsi"/>
          <w:color w:val="000000" w:themeColor="text1"/>
          <w:sz w:val="22"/>
          <w:szCs w:val="22"/>
          <w:lang w:val="en-GB"/>
        </w:rPr>
        <w:t xml:space="preserve"> </w:t>
      </w:r>
      <w:r w:rsidR="00D2526E" w:rsidRPr="005A1298">
        <w:rPr>
          <w:rFonts w:asciiTheme="minorHAnsi" w:hAnsiTheme="minorHAnsi" w:cstheme="minorHAnsi"/>
          <w:color w:val="000000" w:themeColor="text1"/>
          <w:sz w:val="22"/>
          <w:szCs w:val="22"/>
          <w:lang w:val="en-GB"/>
        </w:rPr>
        <w:t>must be submitted</w:t>
      </w:r>
      <w:r w:rsidR="005B137B" w:rsidRPr="005A1298">
        <w:rPr>
          <w:rFonts w:asciiTheme="minorHAnsi" w:hAnsiTheme="minorHAnsi" w:cstheme="minorHAnsi"/>
          <w:color w:val="000000" w:themeColor="text1"/>
          <w:sz w:val="22"/>
          <w:szCs w:val="22"/>
          <w:lang w:val="en-GB"/>
        </w:rPr>
        <w:t xml:space="preserve"> </w:t>
      </w:r>
      <w:r w:rsidRPr="005A1298">
        <w:rPr>
          <w:rFonts w:asciiTheme="minorHAnsi" w:hAnsiTheme="minorHAnsi" w:cstheme="minorHAnsi"/>
          <w:color w:val="000000" w:themeColor="text1"/>
          <w:sz w:val="22"/>
          <w:szCs w:val="22"/>
          <w:lang w:val="en-GB"/>
        </w:rPr>
        <w:t>as proof.</w:t>
      </w:r>
    </w:p>
    <w:p w14:paraId="6A07AC53" w14:textId="77777777" w:rsidR="0074573E" w:rsidRPr="005A1298" w:rsidRDefault="002C7A5E" w:rsidP="0074573E">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WITH CHILDREN</w:t>
      </w:r>
    </w:p>
    <w:p w14:paraId="436AEEC1" w14:textId="77777777" w:rsidR="0074573E" w:rsidRPr="005A1298" w:rsidRDefault="005B137B"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with children may apply for additional financial support. An entry fr</w:t>
      </w:r>
      <w:r w:rsidR="00360803" w:rsidRPr="005A1298">
        <w:rPr>
          <w:rFonts w:asciiTheme="minorHAnsi" w:hAnsiTheme="minorHAnsi" w:cstheme="minorHAnsi"/>
          <w:color w:val="000000" w:themeColor="text1"/>
          <w:sz w:val="22"/>
          <w:szCs w:val="22"/>
          <w:lang w:val="en-GB"/>
        </w:rPr>
        <w:t>om the Register of births</w:t>
      </w:r>
      <w:r w:rsidRPr="005A1298">
        <w:rPr>
          <w:rFonts w:asciiTheme="minorHAnsi" w:hAnsiTheme="minorHAnsi" w:cstheme="minorHAnsi"/>
          <w:color w:val="000000" w:themeColor="text1"/>
          <w:sz w:val="22"/>
          <w:szCs w:val="22"/>
          <w:lang w:val="en-GB"/>
        </w:rPr>
        <w:t xml:space="preserve"> </w:t>
      </w:r>
      <w:r w:rsidR="00467ADB" w:rsidRPr="005A1298">
        <w:rPr>
          <w:rFonts w:asciiTheme="minorHAnsi" w:hAnsiTheme="minorHAnsi" w:cstheme="minorHAnsi"/>
          <w:color w:val="000000" w:themeColor="text1"/>
          <w:sz w:val="22"/>
          <w:szCs w:val="22"/>
          <w:lang w:val="en-GB"/>
        </w:rPr>
        <w:t xml:space="preserve">must </w:t>
      </w:r>
      <w:r w:rsidR="00D92D3F" w:rsidRPr="005A1298">
        <w:rPr>
          <w:rFonts w:asciiTheme="minorHAnsi" w:hAnsiTheme="minorHAnsi" w:cstheme="minorHAnsi"/>
          <w:color w:val="000000" w:themeColor="text1"/>
          <w:sz w:val="22"/>
          <w:szCs w:val="22"/>
          <w:lang w:val="en-GB"/>
        </w:rPr>
        <w:t>be submitted</w:t>
      </w:r>
      <w:r w:rsidRPr="005A1298">
        <w:rPr>
          <w:rFonts w:asciiTheme="minorHAnsi" w:hAnsiTheme="minorHAnsi" w:cstheme="minorHAnsi"/>
          <w:color w:val="000000" w:themeColor="text1"/>
          <w:sz w:val="22"/>
          <w:szCs w:val="22"/>
          <w:lang w:val="en-GB"/>
        </w:rPr>
        <w:t xml:space="preserve"> as proof.</w:t>
      </w:r>
    </w:p>
    <w:p w14:paraId="78564398" w14:textId="77777777" w:rsidR="0074573E" w:rsidRPr="005A1298" w:rsidRDefault="003503FA" w:rsidP="00B375B0">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 xml:space="preserve">STUDENTS WHO HAVE COMPLETED </w:t>
      </w:r>
      <w:r w:rsidR="00B375B0" w:rsidRPr="005A1298">
        <w:rPr>
          <w:rFonts w:asciiTheme="minorHAnsi" w:hAnsiTheme="minorHAnsi" w:cstheme="minorHAnsi"/>
          <w:b/>
          <w:color w:val="000000" w:themeColor="text1"/>
          <w:sz w:val="22"/>
          <w:szCs w:val="22"/>
          <w:lang w:val="en-GB"/>
        </w:rPr>
        <w:t>VOCATIONAL SCHOOL</w:t>
      </w:r>
    </w:p>
    <w:p w14:paraId="206C0420" w14:textId="77777777" w:rsidR="0074573E" w:rsidRPr="005A1298" w:rsidRDefault="00D92D3F"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who have completed vocational school may apply for additional financial support. A copy of the secondary school leaving certificate must be submitted as proof.</w:t>
      </w:r>
    </w:p>
    <w:p w14:paraId="6AE6F44C" w14:textId="77777777" w:rsidR="0074573E" w:rsidRPr="005A1298" w:rsidRDefault="00B375B0" w:rsidP="00B375B0">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WHO WORK ALONGSIDE THEIR STUDIES</w:t>
      </w:r>
    </w:p>
    <w:p w14:paraId="3936FC0C" w14:textId="60A5A3AB" w:rsidR="0074573E" w:rsidRPr="005A1298" w:rsidRDefault="00F40A82"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who are employed may apply for additional financial support. An electronic certificate from the pension system (HZMO) must be submitted as proof.</w:t>
      </w:r>
    </w:p>
    <w:p w14:paraId="4D84C364" w14:textId="7948BF39" w:rsidR="00E738CB" w:rsidRPr="005A1298" w:rsidRDefault="00E738CB" w:rsidP="0074573E">
      <w:pPr>
        <w:spacing w:before="100" w:beforeAutospacing="1" w:after="100" w:afterAutospacing="1"/>
        <w:jc w:val="both"/>
        <w:rPr>
          <w:rFonts w:asciiTheme="minorHAnsi" w:hAnsiTheme="minorHAnsi" w:cstheme="minorHAnsi"/>
          <w:color w:val="000000" w:themeColor="text1"/>
          <w:sz w:val="22"/>
          <w:szCs w:val="22"/>
          <w:lang w:val="en-GB"/>
        </w:rPr>
      </w:pPr>
    </w:p>
    <w:p w14:paraId="76DCDD1F" w14:textId="77777777" w:rsidR="00E738CB" w:rsidRPr="005A1298" w:rsidRDefault="00E738CB" w:rsidP="0074573E">
      <w:pPr>
        <w:spacing w:before="100" w:beforeAutospacing="1" w:after="100" w:afterAutospacing="1"/>
        <w:jc w:val="both"/>
        <w:rPr>
          <w:rFonts w:asciiTheme="minorHAnsi" w:hAnsiTheme="minorHAnsi" w:cstheme="minorHAnsi"/>
          <w:color w:val="000000" w:themeColor="text1"/>
          <w:sz w:val="22"/>
          <w:szCs w:val="22"/>
          <w:lang w:val="en-GB"/>
        </w:rPr>
      </w:pPr>
    </w:p>
    <w:p w14:paraId="0D703CB1" w14:textId="77777777" w:rsidR="0074573E" w:rsidRPr="005A1298" w:rsidRDefault="00E04816" w:rsidP="00B375B0">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lastRenderedPageBreak/>
        <w:t xml:space="preserve">STUDENTS STUDYING </w:t>
      </w:r>
      <w:r w:rsidR="00B375B0" w:rsidRPr="005A1298">
        <w:rPr>
          <w:rFonts w:asciiTheme="minorHAnsi" w:hAnsiTheme="minorHAnsi" w:cstheme="minorHAnsi"/>
          <w:b/>
          <w:color w:val="000000" w:themeColor="text1"/>
          <w:sz w:val="22"/>
          <w:szCs w:val="22"/>
          <w:lang w:val="en-GB"/>
        </w:rPr>
        <w:t>OUTSIDE THEIR PLACE OF RESIDENCE</w:t>
      </w:r>
    </w:p>
    <w:p w14:paraId="25D50E18" w14:textId="77777777" w:rsidR="0074573E" w:rsidRPr="005A1298" w:rsidRDefault="003613F7"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whose residence is more than 30 km from the place of study (including students who travel more than 30 km to study) may apply for additional financial support. A copy of the identity card and a printout showing the distance (HAK travel planner) must be submitted as proof.</w:t>
      </w:r>
    </w:p>
    <w:p w14:paraId="798A869B" w14:textId="77777777" w:rsidR="0074573E" w:rsidRPr="005A1298" w:rsidRDefault="006B31E9" w:rsidP="00B375B0">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WHO ARE</w:t>
      </w:r>
      <w:r w:rsidR="00B375B0" w:rsidRPr="005A1298">
        <w:rPr>
          <w:rFonts w:asciiTheme="minorHAnsi" w:hAnsiTheme="minorHAnsi" w:cstheme="minorHAnsi"/>
          <w:b/>
          <w:color w:val="000000" w:themeColor="text1"/>
          <w:sz w:val="22"/>
          <w:szCs w:val="22"/>
          <w:lang w:val="en-GB"/>
        </w:rPr>
        <w:t xml:space="preserve"> CHILDREN OF CROATIAN VETERANS</w:t>
      </w:r>
    </w:p>
    <w:p w14:paraId="525AEAFC" w14:textId="77777777" w:rsidR="0074573E" w:rsidRPr="005A1298" w:rsidRDefault="00B819AF"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Students who are children of Croatian veterans may apply for additional financial support if they fall into the following categories: children of Croatian veterans who died in the Homeland War, children of missing Croatian </w:t>
      </w:r>
      <w:r w:rsidR="0081398B" w:rsidRPr="005A1298">
        <w:rPr>
          <w:rFonts w:asciiTheme="minorHAnsi" w:hAnsiTheme="minorHAnsi" w:cstheme="minorHAnsi"/>
          <w:color w:val="000000" w:themeColor="text1"/>
          <w:sz w:val="22"/>
          <w:szCs w:val="22"/>
          <w:lang w:val="en-GB"/>
        </w:rPr>
        <w:t>Homeland War Veterans</w:t>
      </w:r>
      <w:r w:rsidRPr="005A1298">
        <w:rPr>
          <w:rFonts w:asciiTheme="minorHAnsi" w:hAnsiTheme="minorHAnsi" w:cstheme="minorHAnsi"/>
          <w:color w:val="000000" w:themeColor="text1"/>
          <w:sz w:val="22"/>
          <w:szCs w:val="22"/>
          <w:lang w:val="en-GB"/>
        </w:rPr>
        <w:t xml:space="preserve">, children of </w:t>
      </w:r>
      <w:r w:rsidR="0071033C" w:rsidRPr="005A1298">
        <w:rPr>
          <w:rFonts w:asciiTheme="minorHAnsi" w:hAnsiTheme="minorHAnsi" w:cstheme="minorHAnsi"/>
          <w:color w:val="000000" w:themeColor="text1"/>
          <w:sz w:val="22"/>
          <w:szCs w:val="22"/>
          <w:lang w:val="en-GB"/>
        </w:rPr>
        <w:t xml:space="preserve">disabled </w:t>
      </w:r>
      <w:r w:rsidRPr="005A1298">
        <w:rPr>
          <w:rFonts w:asciiTheme="minorHAnsi" w:hAnsiTheme="minorHAnsi" w:cstheme="minorHAnsi"/>
          <w:color w:val="000000" w:themeColor="text1"/>
          <w:sz w:val="22"/>
          <w:szCs w:val="22"/>
          <w:lang w:val="en-GB"/>
        </w:rPr>
        <w:t xml:space="preserve">Croatian </w:t>
      </w:r>
      <w:r w:rsidR="0081398B" w:rsidRPr="005A1298">
        <w:rPr>
          <w:rFonts w:asciiTheme="minorHAnsi" w:hAnsiTheme="minorHAnsi" w:cstheme="minorHAnsi"/>
          <w:color w:val="000000" w:themeColor="text1"/>
          <w:sz w:val="22"/>
          <w:szCs w:val="22"/>
          <w:lang w:val="en-GB"/>
        </w:rPr>
        <w:t xml:space="preserve">Homeland War </w:t>
      </w:r>
      <w:r w:rsidR="0071033C" w:rsidRPr="005A1298">
        <w:rPr>
          <w:rFonts w:asciiTheme="minorHAnsi" w:hAnsiTheme="minorHAnsi" w:cstheme="minorHAnsi"/>
          <w:color w:val="000000" w:themeColor="text1"/>
          <w:sz w:val="22"/>
          <w:szCs w:val="22"/>
          <w:lang w:val="en-GB"/>
        </w:rPr>
        <w:t>Veterans</w:t>
      </w:r>
      <w:r w:rsidRPr="005A1298">
        <w:rPr>
          <w:rFonts w:asciiTheme="minorHAnsi" w:hAnsiTheme="minorHAnsi" w:cstheme="minorHAnsi"/>
          <w:color w:val="000000" w:themeColor="text1"/>
          <w:sz w:val="22"/>
          <w:szCs w:val="22"/>
          <w:lang w:val="en-GB"/>
        </w:rPr>
        <w:t xml:space="preserve">, children of </w:t>
      </w:r>
      <w:r w:rsidR="0071033C" w:rsidRPr="005A1298">
        <w:rPr>
          <w:rFonts w:asciiTheme="minorHAnsi" w:hAnsiTheme="minorHAnsi" w:cstheme="minorHAnsi"/>
          <w:color w:val="000000" w:themeColor="text1"/>
          <w:sz w:val="22"/>
          <w:szCs w:val="22"/>
          <w:lang w:val="en-GB"/>
        </w:rPr>
        <w:t>Croatian</w:t>
      </w:r>
      <w:r w:rsidR="00C90935" w:rsidRPr="005A1298">
        <w:rPr>
          <w:rFonts w:asciiTheme="minorHAnsi" w:hAnsiTheme="minorHAnsi" w:cstheme="minorHAnsi"/>
          <w:color w:val="000000" w:themeColor="text1"/>
          <w:sz w:val="22"/>
          <w:szCs w:val="22"/>
          <w:lang w:val="en-GB"/>
        </w:rPr>
        <w:t xml:space="preserve"> Homeland War volunteers</w:t>
      </w:r>
      <w:r w:rsidRPr="005A1298">
        <w:rPr>
          <w:rFonts w:asciiTheme="minorHAnsi" w:hAnsiTheme="minorHAnsi" w:cstheme="minorHAnsi"/>
          <w:color w:val="000000" w:themeColor="text1"/>
          <w:sz w:val="22"/>
          <w:szCs w:val="22"/>
          <w:lang w:val="en-GB"/>
        </w:rPr>
        <w:t xml:space="preserve">, and children of Croatian </w:t>
      </w:r>
      <w:r w:rsidR="0071033C" w:rsidRPr="005A1298">
        <w:rPr>
          <w:rFonts w:asciiTheme="minorHAnsi" w:hAnsiTheme="minorHAnsi" w:cstheme="minorHAnsi"/>
          <w:color w:val="000000" w:themeColor="text1"/>
          <w:sz w:val="22"/>
          <w:szCs w:val="22"/>
          <w:lang w:val="en-GB"/>
        </w:rPr>
        <w:t xml:space="preserve">Homeland War </w:t>
      </w:r>
      <w:r w:rsidRPr="005A1298">
        <w:rPr>
          <w:rFonts w:asciiTheme="minorHAnsi" w:hAnsiTheme="minorHAnsi" w:cstheme="minorHAnsi"/>
          <w:color w:val="000000" w:themeColor="text1"/>
          <w:sz w:val="22"/>
          <w:szCs w:val="22"/>
          <w:lang w:val="en-GB"/>
        </w:rPr>
        <w:t xml:space="preserve">veterans </w:t>
      </w:r>
      <w:r w:rsidR="0071033C" w:rsidRPr="005A1298">
        <w:rPr>
          <w:rFonts w:asciiTheme="minorHAnsi" w:hAnsiTheme="minorHAnsi" w:cstheme="minorHAnsi"/>
          <w:color w:val="000000" w:themeColor="text1"/>
          <w:sz w:val="22"/>
          <w:szCs w:val="22"/>
          <w:lang w:val="en-GB"/>
        </w:rPr>
        <w:t>who were</w:t>
      </w:r>
      <w:r w:rsidRPr="005A1298">
        <w:rPr>
          <w:rFonts w:asciiTheme="minorHAnsi" w:hAnsiTheme="minorHAnsi" w:cstheme="minorHAnsi"/>
          <w:color w:val="000000" w:themeColor="text1"/>
          <w:sz w:val="22"/>
          <w:szCs w:val="22"/>
          <w:lang w:val="en-GB"/>
        </w:rPr>
        <w:t xml:space="preserve"> members of the combat sector for at least 100 days. Certificates of veteran status, which may be obtained from the Ministry of Veterans, must be submitted as proof. Proof of the status</w:t>
      </w:r>
      <w:r w:rsidR="0092563F" w:rsidRPr="005A1298">
        <w:rPr>
          <w:rFonts w:asciiTheme="minorHAnsi" w:hAnsiTheme="minorHAnsi" w:cstheme="minorHAnsi"/>
          <w:color w:val="000000" w:themeColor="text1"/>
          <w:sz w:val="22"/>
          <w:szCs w:val="22"/>
          <w:lang w:val="en-GB"/>
        </w:rPr>
        <w:t xml:space="preserve"> of a Croatian </w:t>
      </w:r>
      <w:r w:rsidRPr="005A1298">
        <w:rPr>
          <w:rFonts w:asciiTheme="minorHAnsi" w:hAnsiTheme="minorHAnsi" w:cstheme="minorHAnsi"/>
          <w:color w:val="000000" w:themeColor="text1"/>
          <w:sz w:val="22"/>
          <w:szCs w:val="22"/>
          <w:lang w:val="en-GB"/>
        </w:rPr>
        <w:t xml:space="preserve">Homeland War </w:t>
      </w:r>
      <w:r w:rsidR="0092563F" w:rsidRPr="005A1298">
        <w:rPr>
          <w:rFonts w:asciiTheme="minorHAnsi" w:hAnsiTheme="minorHAnsi" w:cstheme="minorHAnsi"/>
          <w:color w:val="000000" w:themeColor="text1"/>
          <w:sz w:val="22"/>
          <w:szCs w:val="22"/>
          <w:lang w:val="en-GB"/>
        </w:rPr>
        <w:t xml:space="preserve">veteran </w:t>
      </w:r>
      <w:r w:rsidRPr="005A1298">
        <w:rPr>
          <w:rFonts w:asciiTheme="minorHAnsi" w:hAnsiTheme="minorHAnsi" w:cstheme="minorHAnsi"/>
          <w:color w:val="000000" w:themeColor="text1"/>
          <w:sz w:val="22"/>
          <w:szCs w:val="22"/>
          <w:lang w:val="en-GB"/>
        </w:rPr>
        <w:t xml:space="preserve">or the status of a child of a Croatian </w:t>
      </w:r>
      <w:r w:rsidR="0092563F" w:rsidRPr="005A1298">
        <w:rPr>
          <w:rFonts w:asciiTheme="minorHAnsi" w:hAnsiTheme="minorHAnsi" w:cstheme="minorHAnsi"/>
          <w:color w:val="000000" w:themeColor="text1"/>
          <w:sz w:val="22"/>
          <w:szCs w:val="22"/>
          <w:lang w:val="en-GB"/>
        </w:rPr>
        <w:t>Homeland War veteran</w:t>
      </w:r>
      <w:r w:rsidRPr="005A1298">
        <w:rPr>
          <w:rFonts w:asciiTheme="minorHAnsi" w:hAnsiTheme="minorHAnsi" w:cstheme="minorHAnsi"/>
          <w:color w:val="000000" w:themeColor="text1"/>
          <w:sz w:val="22"/>
          <w:szCs w:val="22"/>
          <w:lang w:val="en-GB"/>
        </w:rPr>
        <w:t xml:space="preserve"> is issued by the competent state administrative body, i.e. the Ministry of Croatian Veterans.</w:t>
      </w:r>
    </w:p>
    <w:p w14:paraId="04F596FF" w14:textId="77777777" w:rsidR="0074573E" w:rsidRPr="005A1298" w:rsidRDefault="00B27D20" w:rsidP="00B27D20">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ROMA MINORITY STUDENTS</w:t>
      </w:r>
    </w:p>
    <w:p w14:paraId="64B499D2" w14:textId="121BF25D" w:rsidR="009A774A" w:rsidRPr="005A1298" w:rsidRDefault="00B27D20"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Roma minority students may apply for additional financial support. An entry from the Register of births or a copy of the printout from the electoral roll must be submitted as proof.</w:t>
      </w:r>
    </w:p>
    <w:p w14:paraId="7F7E0A31" w14:textId="77777777" w:rsidR="0074573E" w:rsidRPr="005A1298" w:rsidRDefault="00FC0769" w:rsidP="0074573E">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FROM ALTERNATIVE CARE</w:t>
      </w:r>
    </w:p>
    <w:p w14:paraId="2159F223" w14:textId="77777777" w:rsidR="0074573E" w:rsidRPr="005A1298" w:rsidRDefault="00FC0769"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who are children without parental care and children without adequate parental care may apply for additional financial support. Students who are under guardianship or were under guardianship as children or were granted the right to social housing or were granted the right to social housing as children, on the basis of regulations in the field of social welfare, shall submit a decision recognising their right to social housing issued by the competent institution in the field of social welfare.</w:t>
      </w:r>
    </w:p>
    <w:p w14:paraId="12AAF7C4" w14:textId="77777777" w:rsidR="0074573E" w:rsidRPr="005A1298" w:rsidRDefault="00FC0769" w:rsidP="00FC0769">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HOMELESS STUDENTS AND THOSE AT RISK OF HOMELESSNESS</w:t>
      </w:r>
    </w:p>
    <w:p w14:paraId="43EFE5E1" w14:textId="77777777" w:rsidR="0074573E" w:rsidRPr="005A1298" w:rsidRDefault="003633F9"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Homeless students and students at risk of homelessness may apply for additional financial support. Proof from the Centre for Social Welfare must be submitted.</w:t>
      </w:r>
    </w:p>
    <w:p w14:paraId="6552D41C" w14:textId="77777777" w:rsidR="0074573E" w:rsidRPr="005A1298" w:rsidRDefault="00393F0D" w:rsidP="00393F0D">
      <w:pPr>
        <w:pStyle w:val="ListParagraph"/>
        <w:numPr>
          <w:ilvl w:val="0"/>
          <w:numId w:val="10"/>
        </w:num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STUDENTS FROM RURAL AREAS, SMALLER TOWNS AND ISLANDS</w:t>
      </w:r>
    </w:p>
    <w:p w14:paraId="35A01B2D" w14:textId="50EA057E" w:rsidR="0074573E" w:rsidRPr="005A1298" w:rsidRDefault="00A44113" w:rsidP="0074573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from rural areas, smaller tow</w:t>
      </w:r>
      <w:r w:rsidR="007859CF" w:rsidRPr="005A1298">
        <w:rPr>
          <w:rFonts w:asciiTheme="minorHAnsi" w:hAnsiTheme="minorHAnsi" w:cstheme="minorHAnsi"/>
          <w:color w:val="000000" w:themeColor="text1"/>
          <w:sz w:val="22"/>
          <w:szCs w:val="22"/>
          <w:lang w:val="en-GB"/>
        </w:rPr>
        <w:t>ns and islands</w:t>
      </w:r>
      <w:r w:rsidRPr="005A1298">
        <w:rPr>
          <w:rFonts w:asciiTheme="minorHAnsi" w:hAnsiTheme="minorHAnsi" w:cstheme="minorHAnsi"/>
          <w:color w:val="000000" w:themeColor="text1"/>
          <w:sz w:val="22"/>
          <w:szCs w:val="22"/>
          <w:lang w:val="en-GB"/>
        </w:rPr>
        <w:t xml:space="preserve"> listed in the Areas of Special State Concern Act (Official Gazette 86/08, 57/11, 51/13, 148/13, 76/14, 147/14, 18/15,106 /18) may apply for additional financial support. A certificate of residence and domicile showing that the student lives in a municipality (not a city) located in areas of special state concern must be submitted as proof.</w:t>
      </w:r>
    </w:p>
    <w:p w14:paraId="3CE1905C" w14:textId="11AA2DDC" w:rsidR="00E738CB" w:rsidRPr="005A1298" w:rsidRDefault="00E738CB" w:rsidP="00E738CB">
      <w:pPr>
        <w:pStyle w:val="ListParagraph"/>
        <w:numPr>
          <w:ilvl w:val="0"/>
          <w:numId w:val="10"/>
        </w:numPr>
        <w:spacing w:before="100" w:beforeAutospacing="1" w:after="100" w:afterAutospacing="1"/>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STUDENTS WITH ADDITIONAL FAMILY OBLIGATIONS</w:t>
      </w:r>
    </w:p>
    <w:p w14:paraId="48AE17CE" w14:textId="0C5392DC" w:rsidR="00DD05E7" w:rsidRPr="005A1298" w:rsidRDefault="00DD05E7" w:rsidP="00DD05E7">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Student parents (including those whose child has passed away). Students from families </w:t>
      </w:r>
      <w:r w:rsidR="00B25426" w:rsidRPr="005A1298">
        <w:rPr>
          <w:rFonts w:asciiTheme="minorHAnsi" w:hAnsiTheme="minorHAnsi" w:cstheme="minorHAnsi"/>
          <w:color w:val="000000" w:themeColor="text1"/>
          <w:sz w:val="22"/>
          <w:szCs w:val="22"/>
          <w:lang w:val="en-GB"/>
        </w:rPr>
        <w:t xml:space="preserve">with </w:t>
      </w:r>
      <w:r w:rsidRPr="005A1298">
        <w:rPr>
          <w:rFonts w:asciiTheme="minorHAnsi" w:hAnsiTheme="minorHAnsi" w:cstheme="minorHAnsi"/>
          <w:color w:val="000000" w:themeColor="text1"/>
          <w:sz w:val="22"/>
          <w:szCs w:val="22"/>
          <w:lang w:val="en-GB"/>
        </w:rPr>
        <w:t xml:space="preserve">a member </w:t>
      </w:r>
      <w:r w:rsidR="00B25426" w:rsidRPr="005A1298">
        <w:rPr>
          <w:rFonts w:asciiTheme="minorHAnsi" w:hAnsiTheme="minorHAnsi" w:cstheme="minorHAnsi"/>
          <w:color w:val="000000" w:themeColor="text1"/>
          <w:sz w:val="22"/>
          <w:szCs w:val="22"/>
          <w:lang w:val="en-GB"/>
        </w:rPr>
        <w:t xml:space="preserve">who </w:t>
      </w:r>
      <w:r w:rsidRPr="005A1298">
        <w:rPr>
          <w:rFonts w:asciiTheme="minorHAnsi" w:hAnsiTheme="minorHAnsi" w:cstheme="minorHAnsi"/>
          <w:color w:val="000000" w:themeColor="text1"/>
          <w:sz w:val="22"/>
          <w:szCs w:val="22"/>
          <w:lang w:val="en-GB"/>
        </w:rPr>
        <w:t>has a disability. Students under 26 years of age who have two or more siblings under 26 enrolled in formal education. As proof, student parents must provide the birth certificate(s) of their child(ren). If a family member has a disability, students must submit the birth certificates of the family members and a certificate of registration in the Register of Persons with Disabilities (for students from Croatia) or the corresponding proof from the competent authority (for students from outside Croatia). For preschool-aged siblings, a birth certificate or kindergarten certificate must be provided, and for school-aged children or students, a certificate of enrolment in the current school or academic year must be submitted.</w:t>
      </w:r>
    </w:p>
    <w:p w14:paraId="6DA96DAC" w14:textId="77777777" w:rsidR="00DD05E7" w:rsidRPr="005A1298" w:rsidRDefault="00DD05E7" w:rsidP="00DD05E7">
      <w:pPr>
        <w:spacing w:before="100" w:beforeAutospacing="1" w:after="100" w:afterAutospacing="1"/>
        <w:jc w:val="both"/>
        <w:rPr>
          <w:rFonts w:asciiTheme="minorHAnsi" w:hAnsiTheme="minorHAnsi" w:cstheme="minorHAnsi"/>
          <w:color w:val="000000" w:themeColor="text1"/>
          <w:sz w:val="22"/>
          <w:szCs w:val="22"/>
          <w:lang w:val="en-GB"/>
        </w:rPr>
      </w:pPr>
    </w:p>
    <w:p w14:paraId="6D94035B" w14:textId="2B34BD00" w:rsidR="00DD05E7" w:rsidRPr="005A1298" w:rsidRDefault="00DD05E7" w:rsidP="00DD05E7">
      <w:pPr>
        <w:pStyle w:val="ListParagraph"/>
        <w:numPr>
          <w:ilvl w:val="0"/>
          <w:numId w:val="10"/>
        </w:numPr>
        <w:spacing w:before="100" w:beforeAutospacing="1" w:after="100" w:afterAutospacing="1"/>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lastRenderedPageBreak/>
        <w:t>STUDENTS FROM SINGLE-PARENT OR PARENTLESS FAMILIES</w:t>
      </w:r>
    </w:p>
    <w:p w14:paraId="21437DE5" w14:textId="5A9B19CC" w:rsidR="00DD05E7" w:rsidRPr="005A1298" w:rsidRDefault="00DD05E7" w:rsidP="00DD05E7">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This category includes students who live with only one parent or who do not have one or both parents. This </w:t>
      </w:r>
      <w:r w:rsidR="00B25426" w:rsidRPr="005A1298">
        <w:rPr>
          <w:rFonts w:asciiTheme="minorHAnsi" w:hAnsiTheme="minorHAnsi" w:cstheme="minorHAnsi"/>
          <w:color w:val="000000" w:themeColor="text1"/>
          <w:sz w:val="22"/>
          <w:szCs w:val="22"/>
          <w:lang w:val="en-GB"/>
        </w:rPr>
        <w:t>covers</w:t>
      </w:r>
      <w:r w:rsidRPr="005A1298">
        <w:rPr>
          <w:rFonts w:asciiTheme="minorHAnsi" w:hAnsiTheme="minorHAnsi" w:cstheme="minorHAnsi"/>
          <w:color w:val="000000" w:themeColor="text1"/>
          <w:sz w:val="22"/>
          <w:szCs w:val="22"/>
          <w:lang w:val="en-GB"/>
        </w:rPr>
        <w:t xml:space="preserve"> cases where a parent is deceased, missing, or unknown, where the parents are divorced or </w:t>
      </w:r>
      <w:r w:rsidR="00B25426" w:rsidRPr="005A1298">
        <w:rPr>
          <w:rFonts w:asciiTheme="minorHAnsi" w:hAnsiTheme="minorHAnsi" w:cstheme="minorHAnsi"/>
          <w:color w:val="000000" w:themeColor="text1"/>
          <w:sz w:val="22"/>
          <w:szCs w:val="22"/>
          <w:lang w:val="en-GB"/>
        </w:rPr>
        <w:t>a</w:t>
      </w:r>
      <w:r w:rsidRPr="005A1298">
        <w:rPr>
          <w:rFonts w:asciiTheme="minorHAnsi" w:hAnsiTheme="minorHAnsi" w:cstheme="minorHAnsi"/>
          <w:color w:val="000000" w:themeColor="text1"/>
          <w:sz w:val="22"/>
          <w:szCs w:val="22"/>
          <w:lang w:val="en-GB"/>
        </w:rPr>
        <w:t xml:space="preserve"> non-marital partnership has ended, as well as students who have been under guardianship or were entitled to accommodation under social welfare regulations. Students in this category must provide appropriate proof issued by the competent authority confirming their status (e.g., death certificate, court decision on divorce or guardianship, proof of guardianship, notari</w:t>
      </w:r>
      <w:r w:rsidR="00B25426" w:rsidRPr="005A1298">
        <w:rPr>
          <w:rFonts w:asciiTheme="minorHAnsi" w:hAnsiTheme="minorHAnsi" w:cstheme="minorHAnsi"/>
          <w:color w:val="000000" w:themeColor="text1"/>
          <w:sz w:val="22"/>
          <w:szCs w:val="22"/>
          <w:lang w:val="en-GB"/>
        </w:rPr>
        <w:t>s</w:t>
      </w:r>
      <w:r w:rsidRPr="005A1298">
        <w:rPr>
          <w:rFonts w:asciiTheme="minorHAnsi" w:hAnsiTheme="minorHAnsi" w:cstheme="minorHAnsi"/>
          <w:color w:val="000000" w:themeColor="text1"/>
          <w:sz w:val="22"/>
          <w:szCs w:val="22"/>
          <w:lang w:val="en-GB"/>
        </w:rPr>
        <w:t>ed statement, etc.).</w:t>
      </w:r>
    </w:p>
    <w:p w14:paraId="5A3F617E" w14:textId="77777777" w:rsidR="0074573E" w:rsidRPr="005A1298" w:rsidRDefault="001D3F76" w:rsidP="0074573E">
      <w:pPr>
        <w:spacing w:before="100" w:beforeAutospacing="1" w:after="100" w:afterAutospacing="1"/>
        <w:jc w:val="both"/>
        <w:rPr>
          <w:rFonts w:asciiTheme="minorHAnsi" w:hAnsiTheme="minorHAnsi" w:cstheme="minorHAnsi"/>
          <w:b/>
          <w:i/>
          <w:color w:val="000000" w:themeColor="text1"/>
          <w:sz w:val="22"/>
          <w:szCs w:val="22"/>
          <w:lang w:val="en-GB"/>
        </w:rPr>
      </w:pPr>
      <w:r w:rsidRPr="005A1298">
        <w:rPr>
          <w:rFonts w:asciiTheme="minorHAnsi" w:hAnsiTheme="minorHAnsi" w:cstheme="minorHAnsi"/>
          <w:b/>
          <w:i/>
          <w:color w:val="000000" w:themeColor="text1"/>
          <w:sz w:val="22"/>
          <w:szCs w:val="22"/>
          <w:lang w:val="en-GB"/>
        </w:rPr>
        <w:t>Different ty</w:t>
      </w:r>
      <w:r w:rsidR="00EB36F2" w:rsidRPr="005A1298">
        <w:rPr>
          <w:rFonts w:asciiTheme="minorHAnsi" w:hAnsiTheme="minorHAnsi" w:cstheme="minorHAnsi"/>
          <w:b/>
          <w:i/>
          <w:color w:val="000000" w:themeColor="text1"/>
          <w:sz w:val="22"/>
          <w:szCs w:val="22"/>
          <w:lang w:val="en-GB"/>
        </w:rPr>
        <w:t xml:space="preserve">pes of grants for students with fewer opportunities </w:t>
      </w:r>
      <w:r w:rsidRPr="005A1298">
        <w:rPr>
          <w:rFonts w:asciiTheme="minorHAnsi" w:hAnsiTheme="minorHAnsi" w:cstheme="minorHAnsi"/>
          <w:b/>
          <w:i/>
          <w:color w:val="000000" w:themeColor="text1"/>
          <w:sz w:val="22"/>
          <w:szCs w:val="22"/>
          <w:lang w:val="en-GB"/>
        </w:rPr>
        <w:t>s are mutually exclusive.</w:t>
      </w:r>
    </w:p>
    <w:p w14:paraId="4C8BF7F0" w14:textId="77777777" w:rsidR="0074573E" w:rsidRPr="005A1298" w:rsidRDefault="00351FD6" w:rsidP="0074573E">
      <w:pPr>
        <w:spacing w:before="100" w:beforeAutospacing="1" w:after="100" w:afterAutospacing="1"/>
        <w:jc w:val="both"/>
        <w:rPr>
          <w:rFonts w:asciiTheme="minorHAnsi" w:hAnsiTheme="minorHAnsi" w:cstheme="minorHAnsi"/>
          <w:b/>
          <w:i/>
          <w:color w:val="000000" w:themeColor="text1"/>
          <w:sz w:val="22"/>
          <w:szCs w:val="22"/>
          <w:lang w:val="en-GB"/>
        </w:rPr>
      </w:pPr>
      <w:r w:rsidRPr="005A1298">
        <w:rPr>
          <w:rFonts w:asciiTheme="minorHAnsi" w:hAnsiTheme="minorHAnsi" w:cstheme="minorHAnsi"/>
          <w:b/>
          <w:i/>
          <w:color w:val="000000" w:themeColor="text1"/>
          <w:sz w:val="22"/>
          <w:szCs w:val="22"/>
          <w:lang w:val="en-GB"/>
        </w:rPr>
        <w:t>In the event that there is a reasonable suspicion of attempted manipulation in determining belonging to one of the above categories, the University reserves the right to request additional documentation.</w:t>
      </w:r>
    </w:p>
    <w:p w14:paraId="30B391DF" w14:textId="77777777" w:rsidR="0074573E" w:rsidRPr="005A1298" w:rsidRDefault="00985AC5" w:rsidP="0074573E">
      <w:pPr>
        <w:pStyle w:val="NormalWeb"/>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 xml:space="preserve">When granting additional financial support, preference will be given to students of lower socio-economic </w:t>
      </w:r>
      <w:r w:rsidR="00EB36F2" w:rsidRPr="005A1298">
        <w:rPr>
          <w:rFonts w:asciiTheme="minorHAnsi" w:hAnsiTheme="minorHAnsi" w:cstheme="minorHAnsi"/>
          <w:b/>
          <w:color w:val="000000" w:themeColor="text1"/>
          <w:sz w:val="22"/>
          <w:szCs w:val="22"/>
          <w:lang w:val="en-GB"/>
        </w:rPr>
        <w:t>status over other categories of</w:t>
      </w:r>
      <w:r w:rsidR="00901119" w:rsidRPr="005A1298">
        <w:rPr>
          <w:rFonts w:asciiTheme="minorHAnsi" w:hAnsiTheme="minorHAnsi" w:cstheme="minorHAnsi"/>
          <w:b/>
          <w:color w:val="000000" w:themeColor="text1"/>
          <w:sz w:val="22"/>
          <w:szCs w:val="22"/>
          <w:lang w:val="en-GB"/>
        </w:rPr>
        <w:t xml:space="preserve"> </w:t>
      </w:r>
      <w:r w:rsidRPr="005A1298">
        <w:rPr>
          <w:rFonts w:asciiTheme="minorHAnsi" w:hAnsiTheme="minorHAnsi" w:cstheme="minorHAnsi"/>
          <w:b/>
          <w:color w:val="000000" w:themeColor="text1"/>
          <w:sz w:val="22"/>
          <w:szCs w:val="22"/>
          <w:lang w:val="en-GB"/>
        </w:rPr>
        <w:t>s</w:t>
      </w:r>
      <w:r w:rsidR="00901119" w:rsidRPr="005A1298">
        <w:rPr>
          <w:rFonts w:asciiTheme="minorHAnsi" w:hAnsiTheme="minorHAnsi" w:cstheme="minorHAnsi"/>
          <w:b/>
          <w:color w:val="000000" w:themeColor="text1"/>
          <w:sz w:val="22"/>
          <w:szCs w:val="22"/>
          <w:lang w:val="en-GB"/>
        </w:rPr>
        <w:t>tudents</w:t>
      </w:r>
      <w:r w:rsidR="00EB36F2" w:rsidRPr="005A1298">
        <w:rPr>
          <w:rFonts w:asciiTheme="minorHAnsi" w:hAnsiTheme="minorHAnsi" w:cstheme="minorHAnsi"/>
          <w:b/>
          <w:color w:val="000000" w:themeColor="text1"/>
          <w:sz w:val="22"/>
          <w:szCs w:val="22"/>
          <w:lang w:val="en-GB"/>
        </w:rPr>
        <w:t xml:space="preserve"> with fewer opportunities</w:t>
      </w:r>
      <w:r w:rsidRPr="005A1298">
        <w:rPr>
          <w:rFonts w:asciiTheme="minorHAnsi" w:hAnsiTheme="minorHAnsi" w:cstheme="minorHAnsi"/>
          <w:b/>
          <w:color w:val="000000" w:themeColor="text1"/>
          <w:sz w:val="22"/>
          <w:szCs w:val="22"/>
          <w:lang w:val="en-GB"/>
        </w:rPr>
        <w:t>.</w:t>
      </w:r>
    </w:p>
    <w:p w14:paraId="73EFF020" w14:textId="77777777" w:rsidR="0074573E" w:rsidRPr="005A1298" w:rsidRDefault="009C6611" w:rsidP="0074573E">
      <w:pPr>
        <w:pStyle w:val="NormalWeb"/>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Double funding: Students whose stay abroad is financed in parallel by European Union funds cannot receive financial support. National/local scholarships do not count as double funding.</w:t>
      </w:r>
    </w:p>
    <w:p w14:paraId="6F36F790" w14:textId="02C7806B" w:rsidR="00DD05E7" w:rsidRPr="005A1298" w:rsidRDefault="00DD05E7" w:rsidP="00BD774E">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b/>
          <w:color w:val="000000" w:themeColor="text1"/>
          <w:sz w:val="22"/>
          <w:szCs w:val="22"/>
          <w:lang w:val="en-GB"/>
        </w:rPr>
        <w:t>ZERO-GRANT STUDENTS</w:t>
      </w:r>
      <w:r w:rsidRPr="005A1298">
        <w:rPr>
          <w:rFonts w:asciiTheme="minorHAnsi" w:hAnsiTheme="minorHAnsi" w:cstheme="minorHAnsi"/>
          <w:color w:val="000000" w:themeColor="text1"/>
          <w:sz w:val="22"/>
          <w:szCs w:val="22"/>
          <w:lang w:val="en-GB"/>
        </w:rPr>
        <w:t xml:space="preserve"> </w:t>
      </w:r>
    </w:p>
    <w:p w14:paraId="79223535" w14:textId="440CD721" w:rsidR="009A774A" w:rsidRPr="005A1298" w:rsidRDefault="00FB79CE" w:rsidP="00DD05E7">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Students who a</w:t>
      </w:r>
      <w:r w:rsidR="000615AB" w:rsidRPr="005A1298">
        <w:rPr>
          <w:rFonts w:asciiTheme="minorHAnsi" w:hAnsiTheme="minorHAnsi" w:cstheme="minorHAnsi"/>
          <w:color w:val="000000" w:themeColor="text1"/>
          <w:sz w:val="22"/>
          <w:szCs w:val="22"/>
          <w:lang w:val="en-GB"/>
        </w:rPr>
        <w:t>pply for the Competition</w:t>
      </w:r>
      <w:r w:rsidRPr="005A1298">
        <w:rPr>
          <w:rFonts w:asciiTheme="minorHAnsi" w:hAnsiTheme="minorHAnsi" w:cstheme="minorHAnsi"/>
          <w:color w:val="000000" w:themeColor="text1"/>
          <w:sz w:val="22"/>
          <w:szCs w:val="22"/>
          <w:lang w:val="en-GB"/>
        </w:rPr>
        <w:t xml:space="preserve"> and meet all the condit</w:t>
      </w:r>
      <w:r w:rsidR="00EE7AE5" w:rsidRPr="005A1298">
        <w:rPr>
          <w:rFonts w:asciiTheme="minorHAnsi" w:hAnsiTheme="minorHAnsi" w:cstheme="minorHAnsi"/>
          <w:color w:val="000000" w:themeColor="text1"/>
          <w:sz w:val="22"/>
          <w:szCs w:val="22"/>
          <w:lang w:val="en-GB"/>
        </w:rPr>
        <w:t>ions, but do not receive a grant</w:t>
      </w:r>
      <w:r w:rsidRPr="005A1298">
        <w:rPr>
          <w:rFonts w:asciiTheme="minorHAnsi" w:hAnsiTheme="minorHAnsi" w:cstheme="minorHAnsi"/>
          <w:color w:val="000000" w:themeColor="text1"/>
          <w:sz w:val="22"/>
          <w:szCs w:val="22"/>
          <w:lang w:val="en-GB"/>
        </w:rPr>
        <w:t xml:space="preserve">, can go on mobility at their own expense with the status of Erasmus+ </w:t>
      </w:r>
      <w:r w:rsidR="00DD05E7" w:rsidRPr="005A1298">
        <w:rPr>
          <w:rFonts w:asciiTheme="minorHAnsi" w:hAnsiTheme="minorHAnsi" w:cstheme="minorHAnsi"/>
          <w:color w:val="000000" w:themeColor="text1"/>
          <w:sz w:val="22"/>
          <w:szCs w:val="22"/>
          <w:lang w:val="en-GB"/>
        </w:rPr>
        <w:t xml:space="preserve">zero grant </w:t>
      </w:r>
      <w:r w:rsidRPr="005A1298">
        <w:rPr>
          <w:rFonts w:asciiTheme="minorHAnsi" w:hAnsiTheme="minorHAnsi" w:cstheme="minorHAnsi"/>
          <w:color w:val="000000" w:themeColor="text1"/>
          <w:sz w:val="22"/>
          <w:szCs w:val="22"/>
          <w:lang w:val="en-GB"/>
        </w:rPr>
        <w:t>student.</w:t>
      </w:r>
    </w:p>
    <w:p w14:paraId="30602B44" w14:textId="77777777" w:rsidR="004B0EBA" w:rsidRPr="005A1298" w:rsidRDefault="006710D9" w:rsidP="004B0EBA">
      <w:pPr>
        <w:spacing w:before="100" w:beforeAutospacing="1" w:after="100" w:afterAutospacing="1"/>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 xml:space="preserve">INSURANCE </w:t>
      </w:r>
    </w:p>
    <w:p w14:paraId="746890AA" w14:textId="77777777" w:rsidR="004B0EBA" w:rsidRPr="005A1298" w:rsidRDefault="006710D9" w:rsidP="006710D9">
      <w:pPr>
        <w:spacing w:before="100" w:beforeAutospacing="1" w:after="100" w:afterAutospacing="1"/>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w:t>
      </w:r>
      <w:r w:rsidR="006D59A9" w:rsidRPr="005A1298">
        <w:rPr>
          <w:rFonts w:asciiTheme="minorHAnsi" w:hAnsiTheme="minorHAnsi" w:cstheme="minorHAnsi"/>
          <w:color w:val="000000" w:themeColor="text1"/>
          <w:sz w:val="22"/>
          <w:szCs w:val="22"/>
          <w:lang w:val="en-GB"/>
        </w:rPr>
        <w:t>tudents are</w:t>
      </w:r>
      <w:r w:rsidRPr="005A1298">
        <w:rPr>
          <w:rFonts w:asciiTheme="minorHAnsi" w:hAnsiTheme="minorHAnsi" w:cstheme="minorHAnsi"/>
          <w:color w:val="000000" w:themeColor="text1"/>
          <w:sz w:val="22"/>
          <w:szCs w:val="22"/>
          <w:lang w:val="en-GB"/>
        </w:rPr>
        <w:t xml:space="preserve"> obliged to take out health insurance for the entire period of mobility.</w:t>
      </w:r>
    </w:p>
    <w:p w14:paraId="6A82B61A" w14:textId="77777777" w:rsidR="004B0EBA" w:rsidRPr="005A1298" w:rsidRDefault="00B949A3" w:rsidP="00A15AF6">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basic insurance usually provides the student's national health insurance for their stay in another EU country via the European Health Card</w:t>
      </w:r>
      <w:r w:rsidRPr="005A1298">
        <w:rPr>
          <w:rFonts w:asciiTheme="minorHAnsi" w:hAnsiTheme="minorHAnsi" w:cstheme="minorHAnsi"/>
          <w:color w:val="000000" w:themeColor="text1"/>
          <w:sz w:val="22"/>
          <w:szCs w:val="22"/>
          <w:vertAlign w:val="superscript"/>
          <w:lang w:val="en-GB"/>
        </w:rPr>
        <w:footnoteReference w:id="8"/>
      </w:r>
      <w:r w:rsidRPr="005A1298">
        <w:rPr>
          <w:rFonts w:asciiTheme="minorHAnsi" w:hAnsiTheme="minorHAnsi" w:cstheme="minorHAnsi"/>
          <w:color w:val="000000" w:themeColor="text1"/>
          <w:sz w:val="22"/>
          <w:szCs w:val="22"/>
          <w:lang w:val="en-GB"/>
        </w:rPr>
        <w:t>. However, the cover provided by the European Health Card or private insurance may not be sufficient, especially for repatriation and certain medical procedures. In this case, additional private insurance may be useful.</w:t>
      </w:r>
    </w:p>
    <w:p w14:paraId="5B4BDFBD" w14:textId="77777777" w:rsidR="00CD7FBA" w:rsidRPr="005A1298" w:rsidRDefault="0099146B" w:rsidP="00CD7FBA">
      <w:pPr>
        <w:spacing w:before="100" w:beforeAutospacing="1" w:after="100" w:afterAutospacing="1"/>
        <w:jc w:val="both"/>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KNOWLEDGE OF A FOREIGN LANGUAGE</w:t>
      </w:r>
    </w:p>
    <w:p w14:paraId="39BF39FE" w14:textId="038E4D25" w:rsidR="00DD05E7" w:rsidRPr="005A1298" w:rsidRDefault="00DD05E7" w:rsidP="00DD05E7">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Students </w:t>
      </w:r>
      <w:r w:rsidR="00B25426" w:rsidRPr="005A1298">
        <w:rPr>
          <w:rFonts w:asciiTheme="minorHAnsi" w:hAnsiTheme="minorHAnsi" w:cstheme="minorHAnsi"/>
          <w:color w:val="000000" w:themeColor="text1"/>
          <w:sz w:val="22"/>
          <w:szCs w:val="22"/>
          <w:lang w:val="en-GB"/>
        </w:rPr>
        <w:t>must</w:t>
      </w:r>
      <w:r w:rsidRPr="005A1298">
        <w:rPr>
          <w:rFonts w:asciiTheme="minorHAnsi" w:hAnsiTheme="minorHAnsi" w:cstheme="minorHAnsi"/>
          <w:color w:val="000000" w:themeColor="text1"/>
          <w:sz w:val="22"/>
          <w:szCs w:val="22"/>
          <w:lang w:val="en-GB"/>
        </w:rPr>
        <w:t xml:space="preserve"> inform themselves about the language of instruction at the host institution and the required level of proficiency in that language according to the Common European Framework of Reference for Languages (CEFR).</w:t>
      </w:r>
    </w:p>
    <w:p w14:paraId="2836DA28" w14:textId="7A867853" w:rsidR="00FB40B9" w:rsidRPr="005A1298" w:rsidRDefault="00DD05E7" w:rsidP="00DD05E7">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The University of Dubrovnik will conduct a language proficiency test in the language of instruction, which all applicants </w:t>
      </w:r>
      <w:r w:rsidR="00B25426" w:rsidRPr="005A1298">
        <w:rPr>
          <w:rFonts w:asciiTheme="minorHAnsi" w:hAnsiTheme="minorHAnsi" w:cstheme="minorHAnsi"/>
          <w:color w:val="000000" w:themeColor="text1"/>
          <w:sz w:val="22"/>
          <w:szCs w:val="22"/>
          <w:lang w:val="en-GB"/>
        </w:rPr>
        <w:t>must</w:t>
      </w:r>
      <w:r w:rsidRPr="005A1298">
        <w:rPr>
          <w:rFonts w:asciiTheme="minorHAnsi" w:hAnsiTheme="minorHAnsi" w:cstheme="minorHAnsi"/>
          <w:color w:val="000000" w:themeColor="text1"/>
          <w:sz w:val="22"/>
          <w:szCs w:val="22"/>
          <w:lang w:val="en-GB"/>
        </w:rPr>
        <w:t xml:space="preserve"> take, unless they hold a valid language proficiency certificate (e.g., TOEFL or IELTS for English). If the test shows that the candidate’s language proficiency is below the B1 level according to the CEFR, </w:t>
      </w:r>
      <w:r w:rsidR="00B25426" w:rsidRPr="005A1298">
        <w:rPr>
          <w:rFonts w:asciiTheme="minorHAnsi" w:hAnsiTheme="minorHAnsi" w:cstheme="minorHAnsi"/>
          <w:color w:val="000000" w:themeColor="text1"/>
          <w:sz w:val="22"/>
          <w:szCs w:val="22"/>
          <w:lang w:val="en-GB"/>
        </w:rPr>
        <w:t>the student</w:t>
      </w:r>
      <w:r w:rsidRPr="005A1298">
        <w:rPr>
          <w:rFonts w:asciiTheme="minorHAnsi" w:hAnsiTheme="minorHAnsi" w:cstheme="minorHAnsi"/>
          <w:color w:val="000000" w:themeColor="text1"/>
          <w:sz w:val="22"/>
          <w:szCs w:val="22"/>
          <w:lang w:val="en-GB"/>
        </w:rPr>
        <w:t xml:space="preserve"> will be considered </w:t>
      </w:r>
      <w:r w:rsidR="00B25426" w:rsidRPr="005A1298">
        <w:rPr>
          <w:rFonts w:asciiTheme="minorHAnsi" w:hAnsiTheme="minorHAnsi" w:cstheme="minorHAnsi"/>
          <w:color w:val="000000" w:themeColor="text1"/>
          <w:sz w:val="22"/>
          <w:szCs w:val="22"/>
          <w:lang w:val="en-GB"/>
        </w:rPr>
        <w:t>not to</w:t>
      </w:r>
      <w:r w:rsidRPr="005A1298">
        <w:rPr>
          <w:rFonts w:asciiTheme="minorHAnsi" w:hAnsiTheme="minorHAnsi" w:cstheme="minorHAnsi"/>
          <w:color w:val="000000" w:themeColor="text1"/>
          <w:sz w:val="22"/>
          <w:szCs w:val="22"/>
          <w:lang w:val="en-GB"/>
        </w:rPr>
        <w:t xml:space="preserve"> meet the minimum language requirements to attend courses abroad, and their application will be rejected. </w:t>
      </w:r>
      <w:r w:rsidR="00FB40B9" w:rsidRPr="005A1298">
        <w:rPr>
          <w:rFonts w:asciiTheme="minorHAnsi" w:hAnsiTheme="minorHAnsi" w:cstheme="minorHAnsi"/>
          <w:color w:val="000000" w:themeColor="text1"/>
          <w:sz w:val="22"/>
          <w:szCs w:val="22"/>
          <w:lang w:val="en-GB"/>
        </w:rPr>
        <w:t xml:space="preserve">Applicants whose knowledge of English in any of the components tested is below level B1 of the Common European Framework of Reference for Languages will be deemed not to have the minimum level of foreign language proficiency required for </w:t>
      </w:r>
      <w:r w:rsidR="00D16883" w:rsidRPr="005A1298">
        <w:rPr>
          <w:rFonts w:asciiTheme="minorHAnsi" w:hAnsiTheme="minorHAnsi" w:cstheme="minorHAnsi"/>
          <w:color w:val="000000" w:themeColor="text1"/>
          <w:sz w:val="22"/>
          <w:szCs w:val="22"/>
          <w:lang w:val="en-GB"/>
        </w:rPr>
        <w:t>traineeship</w:t>
      </w:r>
      <w:r w:rsidR="00FB40B9" w:rsidRPr="005A1298">
        <w:rPr>
          <w:rFonts w:asciiTheme="minorHAnsi" w:hAnsiTheme="minorHAnsi" w:cstheme="minorHAnsi"/>
          <w:color w:val="000000" w:themeColor="text1"/>
          <w:sz w:val="22"/>
          <w:szCs w:val="22"/>
          <w:lang w:val="en-GB"/>
        </w:rPr>
        <w:t xml:space="preserve"> abroad and their application will be rejected. </w:t>
      </w:r>
    </w:p>
    <w:p w14:paraId="0DE34396" w14:textId="77777777" w:rsidR="00DD05E7" w:rsidRPr="005A1298" w:rsidRDefault="008563DB" w:rsidP="00DD05E7">
      <w:pPr>
        <w:spacing w:before="100" w:beforeAutospacing="1" w:after="100" w:afterAutospacing="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Students selected for mobility in previous Erasmus+ competitions must also take the test, </w:t>
      </w:r>
      <w:r w:rsidR="00DD05E7" w:rsidRPr="005A1298">
        <w:rPr>
          <w:rFonts w:asciiTheme="minorHAnsi" w:hAnsiTheme="minorHAnsi" w:cstheme="minorHAnsi"/>
          <w:color w:val="000000" w:themeColor="text1"/>
          <w:sz w:val="22"/>
          <w:szCs w:val="22"/>
          <w:lang w:val="en-GB"/>
        </w:rPr>
        <w:t>unless they have previously been tested using the Aptis application or the Oxford Placement Test.</w:t>
      </w:r>
    </w:p>
    <w:p w14:paraId="73D03E26" w14:textId="305A28FD" w:rsidR="005A2245" w:rsidRPr="005A1298" w:rsidRDefault="00F57235" w:rsidP="00DD05E7">
      <w:pPr>
        <w:spacing w:before="100" w:beforeAutospacing="1" w:after="100" w:afterAutospacing="1"/>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lastRenderedPageBreak/>
        <w:t>APPLYING FOR A SELECTION PROCEDURE</w:t>
      </w:r>
    </w:p>
    <w:p w14:paraId="16ED2846" w14:textId="77777777" w:rsidR="00F13953" w:rsidRPr="005A1298" w:rsidRDefault="00F13953" w:rsidP="00F13953">
      <w:pPr>
        <w:pStyle w:val="Default"/>
        <w:jc w:val="both"/>
        <w:rPr>
          <w:rFonts w:asciiTheme="minorHAnsi" w:hAnsiTheme="minorHAnsi" w:cstheme="minorHAnsi"/>
          <w:color w:val="000000" w:themeColor="text1"/>
          <w:sz w:val="22"/>
          <w:szCs w:val="22"/>
          <w:lang w:val="en-GB"/>
        </w:rPr>
      </w:pPr>
    </w:p>
    <w:p w14:paraId="562D0346" w14:textId="44FA04AC" w:rsidR="00F13953" w:rsidRPr="005A1298" w:rsidRDefault="00DD05E7"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following documents are required to apply for the Call:</w:t>
      </w:r>
    </w:p>
    <w:p w14:paraId="46921AB1" w14:textId="77777777" w:rsidR="00DD05E7" w:rsidRPr="005A1298" w:rsidRDefault="00DD05E7" w:rsidP="00F13953">
      <w:pPr>
        <w:pStyle w:val="Default"/>
        <w:jc w:val="both"/>
        <w:rPr>
          <w:rFonts w:asciiTheme="minorHAnsi" w:hAnsiTheme="minorHAnsi" w:cstheme="minorHAnsi"/>
          <w:color w:val="000000" w:themeColor="text1"/>
          <w:sz w:val="22"/>
          <w:szCs w:val="22"/>
          <w:lang w:val="en-GB"/>
        </w:rPr>
      </w:pPr>
    </w:p>
    <w:p w14:paraId="0E237B0C" w14:textId="11FABBD1" w:rsidR="005A2245" w:rsidRPr="005A1298" w:rsidRDefault="00B81C68" w:rsidP="000A6A9D">
      <w:pPr>
        <w:pStyle w:val="Default"/>
        <w:numPr>
          <w:ilvl w:val="0"/>
          <w:numId w:val="14"/>
        </w:numPr>
        <w:spacing w:after="2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Application Form </w:t>
      </w:r>
      <w:r w:rsidR="005A2245" w:rsidRPr="005A1298">
        <w:rPr>
          <w:rFonts w:asciiTheme="minorHAnsi" w:hAnsiTheme="minorHAnsi" w:cstheme="minorHAnsi"/>
          <w:color w:val="000000" w:themeColor="text1"/>
          <w:sz w:val="22"/>
          <w:szCs w:val="22"/>
          <w:lang w:val="en-GB"/>
        </w:rPr>
        <w:t xml:space="preserve"> </w:t>
      </w:r>
    </w:p>
    <w:p w14:paraId="02343BE0" w14:textId="64344116" w:rsidR="005A2245" w:rsidRPr="005A1298" w:rsidRDefault="000777C1" w:rsidP="000A6A9D">
      <w:pPr>
        <w:pStyle w:val="Default"/>
        <w:numPr>
          <w:ilvl w:val="0"/>
          <w:numId w:val="14"/>
        </w:numPr>
        <w:spacing w:after="21"/>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Motivation letter in English </w:t>
      </w:r>
    </w:p>
    <w:p w14:paraId="73611166" w14:textId="572BB64B" w:rsidR="00DD05E7" w:rsidRPr="005A1298" w:rsidRDefault="000777C1" w:rsidP="000A6A9D">
      <w:pPr>
        <w:pStyle w:val="ListParagraph"/>
        <w:numPr>
          <w:ilvl w:val="0"/>
          <w:numId w:val="14"/>
        </w:numPr>
        <w:rPr>
          <w:rFonts w:asciiTheme="minorHAnsi" w:hAnsiTheme="minorHAnsi" w:cstheme="minorHAnsi"/>
          <w:color w:val="000000" w:themeColor="text1"/>
          <w:sz w:val="22"/>
          <w:szCs w:val="22"/>
          <w:lang w:val="en-GB"/>
        </w:rPr>
      </w:pPr>
      <w:r w:rsidRPr="005A1298">
        <w:rPr>
          <w:rFonts w:asciiTheme="minorHAnsi" w:eastAsiaTheme="minorHAnsi" w:hAnsiTheme="minorHAnsi" w:cstheme="minorBidi"/>
          <w:color w:val="000000" w:themeColor="text1"/>
          <w:sz w:val="22"/>
          <w:szCs w:val="22"/>
          <w:lang w:val="en-US" w:eastAsia="en-US"/>
        </w:rPr>
        <w:t>T</w:t>
      </w:r>
      <w:r w:rsidR="00D733CB" w:rsidRPr="005A1298">
        <w:rPr>
          <w:rFonts w:asciiTheme="minorHAnsi" w:eastAsiaTheme="minorHAnsi" w:hAnsiTheme="minorHAnsi" w:cstheme="minorBidi"/>
          <w:color w:val="000000" w:themeColor="text1"/>
          <w:sz w:val="22"/>
          <w:szCs w:val="22"/>
          <w:lang w:val="en-US" w:eastAsia="en-US"/>
        </w:rPr>
        <w:t>he transcript of records</w:t>
      </w:r>
      <w:r w:rsidRPr="005A1298">
        <w:rPr>
          <w:rFonts w:asciiTheme="minorHAnsi" w:eastAsiaTheme="minorHAnsi" w:hAnsiTheme="minorHAnsi" w:cstheme="minorBidi"/>
          <w:color w:val="000000" w:themeColor="text1"/>
          <w:sz w:val="22"/>
          <w:szCs w:val="22"/>
          <w:lang w:val="en-US" w:eastAsia="en-US"/>
        </w:rPr>
        <w:t xml:space="preserve"> with associated ECTS points - weighted average (certified by Student Services/Department secretariat</w:t>
      </w:r>
      <w:r w:rsidR="005A2245" w:rsidRPr="005A1298">
        <w:rPr>
          <w:rFonts w:asciiTheme="minorHAnsi" w:hAnsiTheme="minorHAnsi" w:cstheme="minorHAnsi"/>
          <w:color w:val="000000" w:themeColor="text1"/>
          <w:sz w:val="22"/>
          <w:szCs w:val="22"/>
          <w:lang w:val="en-GB"/>
        </w:rPr>
        <w:t>)</w:t>
      </w:r>
      <w:r w:rsidR="003C0620" w:rsidRPr="005A1298">
        <w:rPr>
          <w:rStyle w:val="FootnoteReference"/>
          <w:rFonts w:asciiTheme="minorHAnsi" w:hAnsiTheme="minorHAnsi" w:cstheme="minorHAnsi"/>
          <w:color w:val="000000" w:themeColor="text1"/>
          <w:sz w:val="22"/>
          <w:szCs w:val="22"/>
          <w:lang w:val="en-GB"/>
        </w:rPr>
        <w:footnoteReference w:id="9"/>
      </w:r>
      <w:r w:rsidR="005A2245" w:rsidRPr="005A1298">
        <w:rPr>
          <w:rFonts w:asciiTheme="minorHAnsi" w:hAnsiTheme="minorHAnsi" w:cstheme="minorHAnsi"/>
          <w:color w:val="000000" w:themeColor="text1"/>
          <w:sz w:val="22"/>
          <w:szCs w:val="22"/>
          <w:lang w:val="en-GB"/>
        </w:rPr>
        <w:t xml:space="preserve">; </w:t>
      </w:r>
    </w:p>
    <w:p w14:paraId="42FD50CF" w14:textId="04ECF995" w:rsidR="000A6A9D" w:rsidRPr="005A1298" w:rsidRDefault="000A6A9D" w:rsidP="000A6A9D">
      <w:pPr>
        <w:pStyle w:val="ListParagraph"/>
        <w:numPr>
          <w:ilvl w:val="0"/>
          <w:numId w:val="14"/>
        </w:numPr>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Required certificates for additional categories (if applicable);</w:t>
      </w:r>
    </w:p>
    <w:p w14:paraId="122F83BA" w14:textId="6E78FCB3" w:rsidR="000A6A9D" w:rsidRPr="005A1298" w:rsidRDefault="000A6A9D" w:rsidP="000A6A9D">
      <w:pPr>
        <w:pStyle w:val="Default"/>
        <w:numPr>
          <w:ilvl w:val="0"/>
          <w:numId w:val="14"/>
        </w:numPr>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Proof of membership in the organisation Erasmus Student Network Dubrovnik (if applicable)</w:t>
      </w:r>
      <w:r w:rsidRPr="005A1298">
        <w:rPr>
          <w:rFonts w:asciiTheme="minorHAnsi" w:hAnsiTheme="minorHAnsi" w:cstheme="minorHAnsi"/>
          <w:color w:val="000000" w:themeColor="text1"/>
          <w:sz w:val="22"/>
          <w:szCs w:val="22"/>
          <w:vertAlign w:val="superscript"/>
          <w:lang w:val="en-GB"/>
        </w:rPr>
        <w:footnoteReference w:id="10"/>
      </w:r>
      <w:r w:rsidRPr="005A1298">
        <w:rPr>
          <w:rFonts w:asciiTheme="minorHAnsi" w:hAnsiTheme="minorHAnsi" w:cstheme="minorHAnsi"/>
          <w:color w:val="000000" w:themeColor="text1"/>
          <w:sz w:val="22"/>
          <w:szCs w:val="22"/>
          <w:lang w:val="en-GB"/>
        </w:rPr>
        <w:t>.</w:t>
      </w:r>
    </w:p>
    <w:p w14:paraId="7C9B43C4" w14:textId="50F35FD6" w:rsidR="000A6A9D" w:rsidRPr="005A1298" w:rsidRDefault="000A6A9D" w:rsidP="00F13953">
      <w:pPr>
        <w:pStyle w:val="Default"/>
        <w:numPr>
          <w:ilvl w:val="0"/>
          <w:numId w:val="14"/>
        </w:numPr>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Language proficiency certificate (TOEFL or IELTS), if the student possesses one. </w:t>
      </w:r>
    </w:p>
    <w:p w14:paraId="23B0806B" w14:textId="7E022D80" w:rsidR="000A6A9D" w:rsidRPr="005A1298" w:rsidRDefault="000A6A9D" w:rsidP="00F13953">
      <w:pPr>
        <w:pStyle w:val="Default"/>
        <w:numPr>
          <w:ilvl w:val="0"/>
          <w:numId w:val="14"/>
        </w:numPr>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Consent for absence from the workplace due to participation in the ERASMUS+ mobility programme – doctoral students (if applicable).</w:t>
      </w:r>
    </w:p>
    <w:p w14:paraId="3343F3F9" w14:textId="77777777" w:rsidR="000A6A9D" w:rsidRPr="005A1298" w:rsidRDefault="000A6A9D" w:rsidP="000A6A9D">
      <w:pPr>
        <w:pStyle w:val="Default"/>
        <w:jc w:val="both"/>
        <w:rPr>
          <w:rFonts w:asciiTheme="minorHAnsi" w:hAnsiTheme="minorHAnsi" w:cstheme="minorHAnsi"/>
          <w:color w:val="000000" w:themeColor="text1"/>
          <w:sz w:val="22"/>
          <w:szCs w:val="22"/>
          <w:lang w:val="en-GB"/>
        </w:rPr>
      </w:pPr>
    </w:p>
    <w:p w14:paraId="6A147D38" w14:textId="238437A6" w:rsidR="000A6A9D" w:rsidRPr="005A1298" w:rsidRDefault="005A1298" w:rsidP="00F13953">
      <w:pPr>
        <w:pStyle w:val="Default"/>
        <w:jc w:val="both"/>
        <w:rPr>
          <w:rFonts w:asciiTheme="minorHAnsi" w:hAnsiTheme="minorHAnsi" w:cstheme="minorHAnsi"/>
          <w:bCs/>
          <w:color w:val="000000" w:themeColor="text1"/>
          <w:sz w:val="22"/>
          <w:szCs w:val="22"/>
          <w:lang w:val="en-GB"/>
        </w:rPr>
      </w:pPr>
      <w:r w:rsidRPr="005A1298">
        <w:rPr>
          <w:rFonts w:asciiTheme="minorHAnsi" w:hAnsiTheme="minorHAnsi" w:cstheme="minorHAnsi"/>
          <w:color w:val="000000" w:themeColor="text1"/>
          <w:sz w:val="22"/>
          <w:szCs w:val="22"/>
          <w:lang w:val="en-GB"/>
        </w:rPr>
        <w:t xml:space="preserve">Submit </w:t>
      </w:r>
      <w:r w:rsidR="001E0364" w:rsidRPr="005A1298">
        <w:rPr>
          <w:rFonts w:asciiTheme="minorHAnsi" w:hAnsiTheme="minorHAnsi" w:cstheme="minorHAnsi"/>
          <w:color w:val="000000" w:themeColor="text1"/>
          <w:sz w:val="22"/>
          <w:szCs w:val="22"/>
          <w:lang w:val="en-GB"/>
        </w:rPr>
        <w:t xml:space="preserve">all the above documents </w:t>
      </w:r>
      <w:r w:rsidR="001E0364" w:rsidRPr="005A1298">
        <w:rPr>
          <w:rFonts w:asciiTheme="minorHAnsi" w:hAnsiTheme="minorHAnsi" w:cstheme="minorHAnsi"/>
          <w:bCs/>
          <w:color w:val="000000" w:themeColor="text1"/>
          <w:sz w:val="22"/>
          <w:szCs w:val="22"/>
          <w:lang w:val="en-GB"/>
        </w:rPr>
        <w:t>in person</w:t>
      </w:r>
      <w:r w:rsidR="001E0364" w:rsidRPr="005A1298">
        <w:rPr>
          <w:rFonts w:asciiTheme="minorHAnsi" w:hAnsiTheme="minorHAnsi" w:cstheme="minorHAnsi"/>
          <w:color w:val="000000" w:themeColor="text1"/>
          <w:sz w:val="22"/>
          <w:szCs w:val="22"/>
          <w:lang w:val="en-GB"/>
        </w:rPr>
        <w:t xml:space="preserve"> to the</w:t>
      </w:r>
      <w:r w:rsidR="000A6A9D" w:rsidRPr="005A1298">
        <w:rPr>
          <w:rFonts w:asciiTheme="minorHAnsi" w:hAnsiTheme="minorHAnsi" w:cstheme="minorHAnsi"/>
          <w:color w:val="000000" w:themeColor="text1"/>
          <w:sz w:val="22"/>
          <w:szCs w:val="22"/>
          <w:lang w:val="en-GB"/>
        </w:rPr>
        <w:t xml:space="preserve"> </w:t>
      </w:r>
      <w:r w:rsidR="000A6A9D" w:rsidRPr="005A1298">
        <w:rPr>
          <w:rFonts w:asciiTheme="minorHAnsi" w:hAnsiTheme="minorHAnsi" w:cstheme="minorHAnsi"/>
          <w:bCs/>
          <w:color w:val="000000" w:themeColor="text1"/>
          <w:sz w:val="22"/>
          <w:szCs w:val="22"/>
          <w:lang w:val="en-GB"/>
        </w:rPr>
        <w:t>Office for International Relations and Mobility</w:t>
      </w:r>
    </w:p>
    <w:p w14:paraId="3E428126" w14:textId="3840AE29" w:rsidR="00F13953" w:rsidRPr="005A1298" w:rsidRDefault="00F13953" w:rsidP="00F13953">
      <w:pPr>
        <w:pStyle w:val="Default"/>
        <w:jc w:val="both"/>
        <w:rPr>
          <w:rFonts w:asciiTheme="minorHAnsi" w:hAnsiTheme="minorHAnsi" w:cstheme="minorHAnsi"/>
          <w:bCs/>
          <w:color w:val="000000" w:themeColor="text1"/>
          <w:sz w:val="22"/>
          <w:szCs w:val="22"/>
          <w:lang w:val="en-GB"/>
        </w:rPr>
      </w:pPr>
      <w:r w:rsidRPr="005A1298">
        <w:rPr>
          <w:rFonts w:asciiTheme="minorHAnsi" w:hAnsiTheme="minorHAnsi" w:cstheme="minorHAnsi"/>
          <w:bCs/>
          <w:color w:val="000000" w:themeColor="text1"/>
          <w:sz w:val="22"/>
          <w:szCs w:val="22"/>
          <w:lang w:val="en-GB"/>
        </w:rPr>
        <w:t xml:space="preserve">Branitelja Dubrovnika 41, 20 000 Dubrovnik </w:t>
      </w:r>
      <w:r w:rsidR="000A6A9D" w:rsidRPr="005A1298">
        <w:rPr>
          <w:rFonts w:asciiTheme="minorHAnsi" w:hAnsiTheme="minorHAnsi" w:cstheme="minorHAnsi"/>
          <w:bCs/>
          <w:color w:val="000000" w:themeColor="text1"/>
          <w:sz w:val="22"/>
          <w:szCs w:val="22"/>
          <w:lang w:val="en-GB"/>
        </w:rPr>
        <w:t xml:space="preserve">or </w:t>
      </w:r>
      <w:r w:rsidR="005A1298" w:rsidRPr="005A1298">
        <w:rPr>
          <w:rFonts w:asciiTheme="minorHAnsi" w:hAnsiTheme="minorHAnsi" w:cstheme="minorHAnsi"/>
          <w:bCs/>
          <w:color w:val="000000" w:themeColor="text1"/>
          <w:sz w:val="22"/>
          <w:szCs w:val="22"/>
          <w:lang w:val="en-GB"/>
        </w:rPr>
        <w:t>electronically</w:t>
      </w:r>
      <w:r w:rsidR="000A6A9D" w:rsidRPr="005A1298">
        <w:rPr>
          <w:rFonts w:asciiTheme="minorHAnsi" w:hAnsiTheme="minorHAnsi" w:cstheme="minorHAnsi"/>
          <w:bCs/>
          <w:color w:val="000000" w:themeColor="text1"/>
          <w:sz w:val="22"/>
          <w:szCs w:val="22"/>
          <w:lang w:val="en-GB"/>
        </w:rPr>
        <w:t xml:space="preserve"> to the following email address: </w:t>
      </w:r>
      <w:hyperlink r:id="rId10" w:history="1">
        <w:r w:rsidR="000A6A9D" w:rsidRPr="005A1298">
          <w:rPr>
            <w:rStyle w:val="Hyperlink"/>
            <w:rFonts w:asciiTheme="minorHAnsi" w:hAnsiTheme="minorHAnsi" w:cstheme="minorHAnsi"/>
            <w:bCs/>
            <w:color w:val="000000" w:themeColor="text1"/>
            <w:sz w:val="22"/>
            <w:szCs w:val="22"/>
            <w:lang w:val="en-GB"/>
          </w:rPr>
          <w:t>international@unidu.hr</w:t>
        </w:r>
      </w:hyperlink>
      <w:r w:rsidR="000A6A9D" w:rsidRPr="005A1298">
        <w:rPr>
          <w:rFonts w:asciiTheme="minorHAnsi" w:hAnsiTheme="minorHAnsi" w:cstheme="minorHAnsi"/>
          <w:bCs/>
          <w:color w:val="000000" w:themeColor="text1"/>
          <w:sz w:val="22"/>
          <w:szCs w:val="22"/>
          <w:lang w:val="en-GB"/>
        </w:rPr>
        <w:t xml:space="preserve"> . </w:t>
      </w:r>
    </w:p>
    <w:p w14:paraId="7793D1F7" w14:textId="7CEAECBC" w:rsidR="000A6A9D" w:rsidRPr="005A1298" w:rsidRDefault="000A6A9D" w:rsidP="00F13953">
      <w:pPr>
        <w:pStyle w:val="Default"/>
        <w:jc w:val="both"/>
        <w:rPr>
          <w:rFonts w:asciiTheme="minorHAnsi" w:hAnsiTheme="minorHAnsi" w:cstheme="minorHAnsi"/>
          <w:bCs/>
          <w:color w:val="000000" w:themeColor="text1"/>
          <w:sz w:val="22"/>
          <w:szCs w:val="22"/>
          <w:lang w:val="en-GB"/>
        </w:rPr>
      </w:pPr>
    </w:p>
    <w:p w14:paraId="0B41F883" w14:textId="77777777" w:rsidR="000A6A9D" w:rsidRPr="005A1298" w:rsidRDefault="000A6A9D" w:rsidP="000A6A9D">
      <w:pPr>
        <w:pStyle w:val="Default"/>
        <w:jc w:val="both"/>
        <w:rPr>
          <w:rFonts w:asciiTheme="minorHAnsi" w:hAnsiTheme="minorHAnsi" w:cstheme="minorHAnsi"/>
          <w:bCs/>
          <w:color w:val="000000" w:themeColor="text1"/>
          <w:sz w:val="22"/>
          <w:szCs w:val="22"/>
          <w:lang w:val="en-GB"/>
        </w:rPr>
      </w:pPr>
      <w:r w:rsidRPr="005A1298">
        <w:rPr>
          <w:rFonts w:asciiTheme="minorHAnsi" w:hAnsiTheme="minorHAnsi" w:cstheme="minorHAnsi"/>
          <w:bCs/>
          <w:color w:val="000000" w:themeColor="text1"/>
          <w:sz w:val="22"/>
          <w:szCs w:val="22"/>
          <w:lang w:val="en-GB"/>
        </w:rPr>
        <w:t xml:space="preserve">Application deadline: </w:t>
      </w:r>
      <w:r w:rsidRPr="005A1298">
        <w:rPr>
          <w:rFonts w:asciiTheme="minorHAnsi" w:hAnsiTheme="minorHAnsi" w:cstheme="minorHAnsi"/>
          <w:b/>
          <w:color w:val="000000" w:themeColor="text1"/>
          <w:sz w:val="22"/>
          <w:szCs w:val="22"/>
          <w:lang w:val="en-GB"/>
        </w:rPr>
        <w:t>3 April 2025.</w:t>
      </w:r>
    </w:p>
    <w:p w14:paraId="7CE77D79" w14:textId="77777777" w:rsidR="000A6A9D" w:rsidRPr="005A1298" w:rsidRDefault="000A6A9D" w:rsidP="000A6A9D">
      <w:pPr>
        <w:pStyle w:val="Default"/>
        <w:jc w:val="both"/>
        <w:rPr>
          <w:rFonts w:asciiTheme="minorHAnsi" w:hAnsiTheme="minorHAnsi" w:cstheme="minorHAnsi"/>
          <w:bCs/>
          <w:color w:val="000000" w:themeColor="text1"/>
          <w:sz w:val="22"/>
          <w:szCs w:val="22"/>
          <w:lang w:val="en-GB"/>
        </w:rPr>
      </w:pPr>
    </w:p>
    <w:p w14:paraId="5B88D9D0" w14:textId="57C57A86" w:rsidR="000A6A9D" w:rsidRPr="005A1298" w:rsidRDefault="000A6A9D" w:rsidP="000A6A9D">
      <w:pPr>
        <w:pStyle w:val="Default"/>
        <w:jc w:val="both"/>
        <w:rPr>
          <w:rFonts w:asciiTheme="minorHAnsi" w:hAnsiTheme="minorHAnsi" w:cstheme="minorHAnsi"/>
          <w:bCs/>
          <w:color w:val="000000" w:themeColor="text1"/>
          <w:sz w:val="22"/>
          <w:szCs w:val="22"/>
          <w:lang w:val="en-GB"/>
        </w:rPr>
      </w:pPr>
      <w:r w:rsidRPr="005A1298">
        <w:rPr>
          <w:rFonts w:asciiTheme="minorHAnsi" w:hAnsiTheme="minorHAnsi" w:cstheme="minorHAnsi"/>
          <w:bCs/>
          <w:color w:val="000000" w:themeColor="text1"/>
          <w:sz w:val="22"/>
          <w:szCs w:val="22"/>
          <w:lang w:val="en-GB"/>
        </w:rPr>
        <w:t>Incomplete applications or applications received after the specified deadline will not be considered.</w:t>
      </w:r>
    </w:p>
    <w:p w14:paraId="5C54EC37" w14:textId="77777777" w:rsidR="00F13953" w:rsidRPr="005A1298" w:rsidRDefault="00F13953" w:rsidP="00F13953">
      <w:pPr>
        <w:pStyle w:val="Default"/>
        <w:jc w:val="both"/>
        <w:rPr>
          <w:rFonts w:asciiTheme="minorHAnsi" w:hAnsiTheme="minorHAnsi" w:cstheme="minorHAnsi"/>
          <w:color w:val="000000" w:themeColor="text1"/>
          <w:sz w:val="22"/>
          <w:szCs w:val="22"/>
          <w:lang w:val="en-GB"/>
        </w:rPr>
      </w:pPr>
    </w:p>
    <w:p w14:paraId="40F6DC23" w14:textId="77777777" w:rsidR="005A2245" w:rsidRPr="005A1298" w:rsidRDefault="008945A9" w:rsidP="00F13953">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CANDIDATE SELECTION PROCEDURE</w:t>
      </w:r>
      <w:r w:rsidR="00B921F3" w:rsidRPr="005A1298">
        <w:rPr>
          <w:rFonts w:asciiTheme="minorHAnsi" w:hAnsiTheme="minorHAnsi" w:cstheme="minorHAnsi"/>
          <w:b/>
          <w:bCs/>
          <w:color w:val="000000" w:themeColor="text1"/>
          <w:sz w:val="22"/>
          <w:szCs w:val="22"/>
          <w:lang w:val="en-GB"/>
        </w:rPr>
        <w:t xml:space="preserve"> </w:t>
      </w:r>
    </w:p>
    <w:p w14:paraId="5968029B" w14:textId="77777777" w:rsidR="008945A9" w:rsidRPr="005A1298" w:rsidRDefault="008945A9" w:rsidP="00F13953">
      <w:pPr>
        <w:pStyle w:val="Default"/>
        <w:jc w:val="both"/>
        <w:rPr>
          <w:rFonts w:asciiTheme="minorHAnsi" w:hAnsiTheme="minorHAnsi" w:cstheme="minorHAnsi"/>
          <w:b/>
          <w:bCs/>
          <w:color w:val="000000" w:themeColor="text1"/>
          <w:sz w:val="22"/>
          <w:szCs w:val="22"/>
          <w:lang w:val="en-GB"/>
        </w:rPr>
      </w:pPr>
    </w:p>
    <w:p w14:paraId="0638D0A0" w14:textId="77777777" w:rsidR="00F13953" w:rsidRPr="005A1298" w:rsidRDefault="008945A9"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Candidates are selected by the Committee appointed by the Rector of the University of Dubrovnik.</w:t>
      </w:r>
    </w:p>
    <w:p w14:paraId="4CA83535" w14:textId="77777777" w:rsidR="00240ED1" w:rsidRPr="005A1298" w:rsidRDefault="00240ED1" w:rsidP="00F13953">
      <w:pPr>
        <w:pStyle w:val="Default"/>
        <w:jc w:val="both"/>
        <w:rPr>
          <w:rFonts w:asciiTheme="minorHAnsi" w:hAnsiTheme="minorHAnsi" w:cstheme="minorHAnsi"/>
          <w:color w:val="000000" w:themeColor="text1"/>
          <w:sz w:val="22"/>
          <w:szCs w:val="22"/>
          <w:lang w:val="en-GB"/>
        </w:rPr>
      </w:pPr>
    </w:p>
    <w:p w14:paraId="6C0E1D19" w14:textId="77777777" w:rsidR="005A2245" w:rsidRPr="005A1298" w:rsidRDefault="006F59C1" w:rsidP="00F1395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criteria for the selection of candidates are:</w:t>
      </w:r>
      <w:r w:rsidR="005A2245" w:rsidRPr="005A1298">
        <w:rPr>
          <w:rFonts w:asciiTheme="minorHAnsi" w:hAnsiTheme="minorHAnsi" w:cstheme="minorHAnsi"/>
          <w:color w:val="000000" w:themeColor="text1"/>
          <w:sz w:val="22"/>
          <w:szCs w:val="22"/>
          <w:lang w:val="en-GB"/>
        </w:rPr>
        <w:t xml:space="preserve"> </w:t>
      </w:r>
    </w:p>
    <w:p w14:paraId="747F4908" w14:textId="77777777" w:rsidR="004F27D9" w:rsidRPr="005A1298" w:rsidRDefault="004F27D9" w:rsidP="00F13953">
      <w:pPr>
        <w:pStyle w:val="Default"/>
        <w:jc w:val="both"/>
        <w:rPr>
          <w:rFonts w:asciiTheme="minorHAnsi" w:hAnsiTheme="minorHAnsi" w:cstheme="minorHAnsi"/>
          <w:color w:val="000000" w:themeColor="text1"/>
          <w:sz w:val="22"/>
          <w:szCs w:val="22"/>
          <w:lang w:val="en-GB"/>
        </w:rPr>
      </w:pPr>
    </w:p>
    <w:p w14:paraId="5221A8F9" w14:textId="77777777" w:rsidR="00983CEC" w:rsidRPr="005A1298" w:rsidRDefault="00A83229" w:rsidP="000A6A9D">
      <w:pPr>
        <w:pStyle w:val="Default"/>
        <w:numPr>
          <w:ilvl w:val="0"/>
          <w:numId w:val="15"/>
        </w:numPr>
        <w:spacing w:after="19"/>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submission of complete document</w:t>
      </w:r>
      <w:r w:rsidR="00310D94" w:rsidRPr="005A1298">
        <w:rPr>
          <w:rFonts w:asciiTheme="minorHAnsi" w:hAnsiTheme="minorHAnsi" w:cstheme="minorHAnsi"/>
          <w:color w:val="000000" w:themeColor="text1"/>
          <w:sz w:val="22"/>
          <w:szCs w:val="22"/>
          <w:lang w:val="en-GB"/>
        </w:rPr>
        <w:t>s required for</w:t>
      </w:r>
      <w:r w:rsidRPr="005A1298">
        <w:rPr>
          <w:rFonts w:asciiTheme="minorHAnsi" w:hAnsiTheme="minorHAnsi" w:cstheme="minorHAnsi"/>
          <w:color w:val="000000" w:themeColor="text1"/>
          <w:sz w:val="22"/>
          <w:szCs w:val="22"/>
          <w:lang w:val="en-GB"/>
        </w:rPr>
        <w:t xml:space="preserve"> the Competition</w:t>
      </w:r>
      <w:r w:rsidR="009B4256" w:rsidRPr="005A1298">
        <w:rPr>
          <w:rFonts w:asciiTheme="minorHAnsi" w:hAnsiTheme="minorHAnsi" w:cstheme="minorHAnsi"/>
          <w:color w:val="000000" w:themeColor="text1"/>
          <w:sz w:val="22"/>
          <w:szCs w:val="22"/>
          <w:lang w:val="en-GB"/>
        </w:rPr>
        <w:t>;</w:t>
      </w:r>
      <w:r w:rsidR="005A2245" w:rsidRPr="005A1298">
        <w:rPr>
          <w:rFonts w:asciiTheme="minorHAnsi" w:hAnsiTheme="minorHAnsi" w:cstheme="minorHAnsi"/>
          <w:color w:val="000000" w:themeColor="text1"/>
          <w:sz w:val="22"/>
          <w:szCs w:val="22"/>
          <w:lang w:val="en-GB"/>
        </w:rPr>
        <w:t xml:space="preserve"> </w:t>
      </w:r>
    </w:p>
    <w:p w14:paraId="705C360A" w14:textId="77777777" w:rsidR="006923A5" w:rsidRPr="005A1298" w:rsidRDefault="00B44096" w:rsidP="000A6A9D">
      <w:pPr>
        <w:pStyle w:val="Default"/>
        <w:numPr>
          <w:ilvl w:val="0"/>
          <w:numId w:val="15"/>
        </w:numPr>
        <w:spacing w:after="19"/>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knowledge of a foreign language - the working language for </w:t>
      </w:r>
      <w:r w:rsidR="00B9643B" w:rsidRPr="005A1298">
        <w:rPr>
          <w:rFonts w:asciiTheme="minorHAnsi" w:hAnsiTheme="minorHAnsi" w:cstheme="minorHAnsi"/>
          <w:color w:val="000000" w:themeColor="text1"/>
          <w:sz w:val="22"/>
          <w:szCs w:val="22"/>
          <w:lang w:val="en-GB"/>
        </w:rPr>
        <w:t>traineeship</w:t>
      </w:r>
      <w:r w:rsidRPr="005A1298">
        <w:rPr>
          <w:rFonts w:asciiTheme="minorHAnsi" w:hAnsiTheme="minorHAnsi" w:cstheme="minorHAnsi"/>
          <w:color w:val="000000" w:themeColor="text1"/>
          <w:sz w:val="22"/>
          <w:szCs w:val="22"/>
          <w:lang w:val="en-GB"/>
        </w:rPr>
        <w:t>, minimum requirement B1 level of proficiency according to the European Framework of Reference for Languages</w:t>
      </w:r>
      <w:r w:rsidR="006923A5" w:rsidRPr="005A1298">
        <w:rPr>
          <w:rFonts w:asciiTheme="minorHAnsi" w:hAnsiTheme="minorHAnsi" w:cstheme="minorHAnsi"/>
          <w:color w:val="000000" w:themeColor="text1"/>
          <w:sz w:val="22"/>
          <w:szCs w:val="22"/>
          <w:lang w:val="en-GB"/>
        </w:rPr>
        <w:t>;</w:t>
      </w:r>
    </w:p>
    <w:p w14:paraId="1C9218D1" w14:textId="77777777" w:rsidR="00240ED1" w:rsidRPr="005A1298" w:rsidRDefault="00B44096" w:rsidP="000A6A9D">
      <w:pPr>
        <w:pStyle w:val="NormalWeb"/>
        <w:numPr>
          <w:ilvl w:val="0"/>
          <w:numId w:val="15"/>
        </w:numPr>
        <w:spacing w:before="0" w:beforeAutospacing="0" w:after="0" w:afterAutospacing="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priority for students who have not yet pa</w:t>
      </w:r>
      <w:r w:rsidR="007F704B" w:rsidRPr="005A1298">
        <w:rPr>
          <w:rFonts w:asciiTheme="minorHAnsi" w:hAnsiTheme="minorHAnsi" w:cstheme="minorHAnsi"/>
          <w:color w:val="000000" w:themeColor="text1"/>
          <w:sz w:val="22"/>
          <w:szCs w:val="22"/>
          <w:lang w:val="en-GB"/>
        </w:rPr>
        <w:t>rticipated in a mobility</w:t>
      </w:r>
      <w:r w:rsidRPr="005A1298">
        <w:rPr>
          <w:rFonts w:asciiTheme="minorHAnsi" w:hAnsiTheme="minorHAnsi" w:cstheme="minorHAnsi"/>
          <w:color w:val="000000" w:themeColor="text1"/>
          <w:sz w:val="22"/>
          <w:szCs w:val="22"/>
          <w:lang w:val="en-GB"/>
        </w:rPr>
        <w:t xml:space="preserve"> during their studies,</w:t>
      </w:r>
      <w:r w:rsidR="00C24BFF" w:rsidRPr="005A1298">
        <w:rPr>
          <w:rFonts w:asciiTheme="minorHAnsi" w:hAnsiTheme="minorHAnsi" w:cstheme="minorHAnsi"/>
          <w:color w:val="000000" w:themeColor="text1"/>
          <w:sz w:val="22"/>
          <w:szCs w:val="22"/>
          <w:lang w:val="en-GB"/>
        </w:rPr>
        <w:t xml:space="preserve"> </w:t>
      </w:r>
    </w:p>
    <w:p w14:paraId="2BCED515" w14:textId="77777777" w:rsidR="00983CEC" w:rsidRPr="005A1298" w:rsidRDefault="001B7AC2" w:rsidP="000A6A9D">
      <w:pPr>
        <w:pStyle w:val="Default"/>
        <w:numPr>
          <w:ilvl w:val="0"/>
          <w:numId w:val="15"/>
        </w:numPr>
        <w:spacing w:after="19"/>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motivation letter in English</w:t>
      </w:r>
      <w:r w:rsidR="009B4256" w:rsidRPr="005A1298">
        <w:rPr>
          <w:rFonts w:asciiTheme="minorHAnsi" w:hAnsiTheme="minorHAnsi" w:cstheme="minorHAnsi"/>
          <w:color w:val="000000" w:themeColor="text1"/>
          <w:sz w:val="22"/>
          <w:szCs w:val="22"/>
          <w:lang w:val="en-GB"/>
        </w:rPr>
        <w:t>;</w:t>
      </w:r>
      <w:r w:rsidR="005A2245" w:rsidRPr="005A1298">
        <w:rPr>
          <w:rFonts w:asciiTheme="minorHAnsi" w:hAnsiTheme="minorHAnsi" w:cstheme="minorHAnsi"/>
          <w:color w:val="000000" w:themeColor="text1"/>
          <w:sz w:val="22"/>
          <w:szCs w:val="22"/>
          <w:lang w:val="en-GB"/>
        </w:rPr>
        <w:t xml:space="preserve"> </w:t>
      </w:r>
    </w:p>
    <w:p w14:paraId="38D14139" w14:textId="77777777" w:rsidR="00983CEC" w:rsidRPr="005A1298" w:rsidRDefault="004B600A" w:rsidP="000A6A9D">
      <w:pPr>
        <w:pStyle w:val="Default"/>
        <w:numPr>
          <w:ilvl w:val="0"/>
          <w:numId w:val="15"/>
        </w:numPr>
        <w:spacing w:after="19"/>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academic success (weighted grade point average)</w:t>
      </w:r>
      <w:r w:rsidR="003C0620" w:rsidRPr="005A1298">
        <w:rPr>
          <w:rStyle w:val="FootnoteReference"/>
          <w:rFonts w:asciiTheme="minorHAnsi" w:hAnsiTheme="minorHAnsi" w:cstheme="minorHAnsi"/>
          <w:color w:val="000000" w:themeColor="text1"/>
          <w:sz w:val="22"/>
          <w:szCs w:val="22"/>
          <w:lang w:val="en-GB"/>
        </w:rPr>
        <w:footnoteReference w:id="11"/>
      </w:r>
      <w:r w:rsidR="00983CEC" w:rsidRPr="005A1298">
        <w:rPr>
          <w:rFonts w:asciiTheme="minorHAnsi" w:hAnsiTheme="minorHAnsi" w:cstheme="minorHAnsi"/>
          <w:color w:val="000000" w:themeColor="text1"/>
          <w:sz w:val="22"/>
          <w:szCs w:val="22"/>
          <w:lang w:val="en-GB"/>
        </w:rPr>
        <w:t>;</w:t>
      </w:r>
      <w:r w:rsidR="005A2245" w:rsidRPr="005A1298">
        <w:rPr>
          <w:rFonts w:asciiTheme="minorHAnsi" w:hAnsiTheme="minorHAnsi" w:cstheme="minorHAnsi"/>
          <w:color w:val="000000" w:themeColor="text1"/>
          <w:sz w:val="22"/>
          <w:szCs w:val="22"/>
          <w:lang w:val="en-GB"/>
        </w:rPr>
        <w:t xml:space="preserve"> </w:t>
      </w:r>
    </w:p>
    <w:p w14:paraId="4EC00332" w14:textId="6D2B30F6" w:rsidR="00240ED1" w:rsidRPr="005A1298" w:rsidRDefault="004B600A" w:rsidP="000A6A9D">
      <w:pPr>
        <w:pStyle w:val="NormalWeb"/>
        <w:numPr>
          <w:ilvl w:val="0"/>
          <w:numId w:val="15"/>
        </w:numPr>
        <w:spacing w:before="0" w:beforeAutospacing="0" w:after="0" w:afterAutospacing="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active membership in the Erasmus Student Network Dubrovnik association</w:t>
      </w:r>
      <w:r w:rsidR="000A6A9D" w:rsidRPr="005A1298">
        <w:rPr>
          <w:rFonts w:asciiTheme="minorHAnsi" w:hAnsiTheme="minorHAnsi" w:cstheme="minorHAnsi"/>
          <w:color w:val="000000" w:themeColor="text1"/>
          <w:sz w:val="22"/>
          <w:szCs w:val="22"/>
          <w:lang w:val="en-GB"/>
        </w:rPr>
        <w:t xml:space="preserve"> (applies only to members who joined the association no later than 1 January 2025. Members who joined after this date are not eligible for additional points in this Call).</w:t>
      </w:r>
    </w:p>
    <w:p w14:paraId="405A5FFF" w14:textId="0543ECA7" w:rsidR="005A1298" w:rsidRPr="005A1298" w:rsidRDefault="000A6A9D" w:rsidP="005A1298">
      <w:pPr>
        <w:pStyle w:val="NormalWeb"/>
        <w:numPr>
          <w:ilvl w:val="0"/>
          <w:numId w:val="15"/>
        </w:numPr>
        <w:spacing w:before="0" w:beforeAutospacing="0" w:after="0" w:afterAutospacing="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attendance at Erasm</w:t>
      </w:r>
      <w:r w:rsidR="005A1298" w:rsidRPr="005A1298">
        <w:rPr>
          <w:rFonts w:asciiTheme="minorHAnsi" w:hAnsiTheme="minorHAnsi" w:cstheme="minorHAnsi"/>
          <w:color w:val="000000" w:themeColor="text1"/>
          <w:sz w:val="22"/>
          <w:szCs w:val="22"/>
          <w:lang w:val="en-GB"/>
        </w:rPr>
        <w:t>us+ Info days attendance at Erasmus+ information days held during the period of this Call,</w:t>
      </w:r>
    </w:p>
    <w:p w14:paraId="374766B0" w14:textId="77777777" w:rsidR="00240ED1" w:rsidRPr="005A1298" w:rsidRDefault="00240ED1" w:rsidP="00240ED1">
      <w:pPr>
        <w:pStyle w:val="Default"/>
        <w:jc w:val="both"/>
        <w:rPr>
          <w:rFonts w:asciiTheme="minorHAnsi" w:hAnsiTheme="minorHAnsi" w:cstheme="minorHAnsi"/>
          <w:color w:val="000000" w:themeColor="text1"/>
          <w:sz w:val="22"/>
          <w:szCs w:val="22"/>
          <w:lang w:val="en-GB"/>
        </w:rPr>
      </w:pPr>
    </w:p>
    <w:p w14:paraId="001587CD" w14:textId="0AADD9BA" w:rsidR="008F58C8" w:rsidRPr="005A1298" w:rsidRDefault="00FB29C3" w:rsidP="00FB29C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Note: Students selected for mobility under the Erasmus+ KA131 Call for Study Mobility for the 2025/2026 academic year who withdraw from the mobility </w:t>
      </w:r>
      <w:r w:rsidR="005A1298" w:rsidRPr="005A1298">
        <w:rPr>
          <w:rFonts w:asciiTheme="minorHAnsi" w:hAnsiTheme="minorHAnsi" w:cstheme="minorHAnsi"/>
          <w:color w:val="000000" w:themeColor="text1"/>
          <w:sz w:val="22"/>
          <w:szCs w:val="22"/>
          <w:lang w:val="en-GB"/>
        </w:rPr>
        <w:t xml:space="preserve">without justification </w:t>
      </w:r>
      <w:r w:rsidRPr="005A1298">
        <w:rPr>
          <w:rFonts w:asciiTheme="minorHAnsi" w:hAnsiTheme="minorHAnsi" w:cstheme="minorHAnsi"/>
          <w:color w:val="000000" w:themeColor="text1"/>
          <w:sz w:val="22"/>
          <w:szCs w:val="22"/>
          <w:lang w:val="en-GB"/>
        </w:rPr>
        <w:t>will have five (5) points deducted from the total score of their application (based on the criteria listed above). The results of the Call will be published on the University of Dubrovnik website (www.unidu.hr) no later than 15 days after the end of the Call. All candidates will be notified of the results by email.</w:t>
      </w:r>
    </w:p>
    <w:p w14:paraId="70E39239" w14:textId="656D9249"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3791E4D8" w14:textId="730502A4"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2243350E" w14:textId="07572E16"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368FA6DC" w14:textId="4001077C"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0288F76B" w14:textId="77777777"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0705F397" w14:textId="0A5E97AA"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69ED03E3" w14:textId="12EFF6F3" w:rsidR="00FB29C3" w:rsidRPr="005A1298" w:rsidRDefault="00FB29C3" w:rsidP="00FB29C3">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BEFORE, DURING, AND AFTER THE CALL</w:t>
      </w:r>
    </w:p>
    <w:p w14:paraId="531A4404" w14:textId="77777777"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54D526A0" w14:textId="77777777" w:rsidR="00FB29C3" w:rsidRPr="005A1298" w:rsidRDefault="00FB29C3" w:rsidP="00FB29C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All students wishing to participate in an exchange are required to review and, in consultation with the head of their department, compare the study programmes of their home and host universities, and select the courses they could attend and complete abroad. Students are advised to pay particular attention to the language of instruction and the required level of language proficiency.</w:t>
      </w:r>
    </w:p>
    <w:p w14:paraId="1037A57D" w14:textId="77777777"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41D46C53" w14:textId="77777777" w:rsidR="00FB29C3" w:rsidRPr="005A1298" w:rsidRDefault="00FB29C3" w:rsidP="00FB29C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Before departure for mobility, based on this review, a Learning Agreement (Online Learning Agreement) is concluded with the selected students, listing the courses the student will attend at the host institution along with the corresponding ECTS credits. By signing this agreement, the recognition of ECTS credits earned during the mobility, as well as the period spent at the host institution, is guaranteed.</w:t>
      </w:r>
    </w:p>
    <w:p w14:paraId="0D4C83AC" w14:textId="77777777" w:rsidR="00FB29C3" w:rsidRPr="005A1298" w:rsidRDefault="00FB29C3" w:rsidP="00FB29C3">
      <w:pPr>
        <w:pStyle w:val="Default"/>
        <w:jc w:val="both"/>
        <w:rPr>
          <w:rFonts w:asciiTheme="minorHAnsi" w:hAnsiTheme="minorHAnsi" w:cstheme="minorHAnsi"/>
          <w:color w:val="000000" w:themeColor="text1"/>
          <w:sz w:val="22"/>
          <w:szCs w:val="22"/>
          <w:lang w:val="en-GB"/>
        </w:rPr>
      </w:pPr>
    </w:p>
    <w:p w14:paraId="378E86A9" w14:textId="4B6416F4" w:rsidR="00513970" w:rsidRPr="005A1298" w:rsidRDefault="00FB29C3" w:rsidP="00FB29C3">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In accordance with the University of Dubrovnik’s Regulations on International Mobility, students must register for and attend at least 25 ECTS credits per semester at the host institution, unless the mobility is intended for the preparation of a final or master’s thesis. Students must complete a minimum of 10 ECTS credits per semester at the host institution, unless the mobility is intended for the preparation of a final or master’s thesis.</w:t>
      </w:r>
    </w:p>
    <w:p w14:paraId="010B2F1F" w14:textId="585E3698" w:rsidR="001F1BC0" w:rsidRPr="005A1298" w:rsidRDefault="001F1BC0" w:rsidP="001F1BC0">
      <w:pPr>
        <w:pStyle w:val="Default"/>
        <w:jc w:val="both"/>
        <w:rPr>
          <w:rFonts w:asciiTheme="minorHAnsi" w:hAnsiTheme="minorHAnsi" w:cstheme="minorHAnsi"/>
          <w:color w:val="000000" w:themeColor="text1"/>
          <w:sz w:val="22"/>
          <w:szCs w:val="22"/>
          <w:lang w:val="en-GB"/>
        </w:rPr>
      </w:pPr>
    </w:p>
    <w:p w14:paraId="31614D4C" w14:textId="77777777" w:rsidR="00FB29C3" w:rsidRPr="005A1298" w:rsidRDefault="00FB29C3" w:rsidP="001F1BC0">
      <w:pPr>
        <w:pStyle w:val="Default"/>
        <w:jc w:val="both"/>
        <w:rPr>
          <w:rFonts w:asciiTheme="minorHAnsi" w:hAnsiTheme="minorHAnsi" w:cstheme="minorHAnsi"/>
          <w:color w:val="000000" w:themeColor="text1"/>
          <w:sz w:val="22"/>
          <w:szCs w:val="22"/>
          <w:lang w:val="en-GB"/>
        </w:rPr>
      </w:pPr>
    </w:p>
    <w:p w14:paraId="251B6572" w14:textId="77777777" w:rsidR="005A2245" w:rsidRPr="005A1298" w:rsidRDefault="00F7063F" w:rsidP="00F13953">
      <w:pPr>
        <w:pStyle w:val="Default"/>
        <w:jc w:val="both"/>
        <w:rPr>
          <w:rFonts w:asciiTheme="minorHAnsi" w:hAnsiTheme="minorHAnsi" w:cstheme="minorHAnsi"/>
          <w:b/>
          <w:bCs/>
          <w:color w:val="000000" w:themeColor="text1"/>
          <w:sz w:val="22"/>
          <w:szCs w:val="22"/>
          <w:lang w:val="en-GB"/>
        </w:rPr>
      </w:pPr>
      <w:r w:rsidRPr="005A1298">
        <w:rPr>
          <w:rFonts w:asciiTheme="minorHAnsi" w:hAnsiTheme="minorHAnsi" w:cstheme="minorHAnsi"/>
          <w:b/>
          <w:bCs/>
          <w:color w:val="000000" w:themeColor="text1"/>
          <w:sz w:val="22"/>
          <w:szCs w:val="22"/>
          <w:lang w:val="en-GB"/>
        </w:rPr>
        <w:t>APPEAL PROCEDURE</w:t>
      </w:r>
    </w:p>
    <w:p w14:paraId="270F8E33" w14:textId="77777777" w:rsidR="00F7063F" w:rsidRPr="005A1298" w:rsidRDefault="00F7063F" w:rsidP="00F7063F">
      <w:pPr>
        <w:pStyle w:val="Default"/>
        <w:jc w:val="both"/>
        <w:rPr>
          <w:rFonts w:asciiTheme="minorHAnsi" w:hAnsiTheme="minorHAnsi" w:cstheme="minorHAnsi"/>
          <w:color w:val="000000" w:themeColor="text1"/>
          <w:sz w:val="22"/>
          <w:szCs w:val="22"/>
          <w:lang w:val="en-GB"/>
        </w:rPr>
      </w:pPr>
    </w:p>
    <w:p w14:paraId="1ACEF9F5" w14:textId="77777777" w:rsidR="004853B3" w:rsidRPr="005A1298" w:rsidRDefault="00F7063F" w:rsidP="00F7063F">
      <w:pPr>
        <w:pStyle w:val="Default"/>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Appeals against the Decision on the results of the Competition may be lodged with the Selection Committee within 8 days from the date of publication of the results on the University's website. Appeals are submitted in writing by registered mail or in person to the University's Protocol Service at the address: Branitelja Dubrovnika 41, 20 000 Dubrovnik</w:t>
      </w:r>
      <w:r w:rsidR="0013022C" w:rsidRPr="005A1298">
        <w:rPr>
          <w:rFonts w:asciiTheme="minorHAnsi" w:hAnsiTheme="minorHAnsi" w:cstheme="minorHAnsi"/>
          <w:color w:val="000000" w:themeColor="text1"/>
          <w:sz w:val="22"/>
          <w:szCs w:val="22"/>
          <w:lang w:val="en-GB"/>
        </w:rPr>
        <w:t>.</w:t>
      </w:r>
    </w:p>
    <w:p w14:paraId="1157E969" w14:textId="77777777" w:rsidR="0013022C" w:rsidRPr="005A1298" w:rsidRDefault="0013022C" w:rsidP="0013022C">
      <w:pPr>
        <w:pStyle w:val="Default"/>
        <w:jc w:val="both"/>
        <w:rPr>
          <w:rFonts w:asciiTheme="minorHAnsi" w:hAnsiTheme="minorHAnsi" w:cstheme="minorHAnsi"/>
          <w:color w:val="000000" w:themeColor="text1"/>
          <w:sz w:val="22"/>
          <w:szCs w:val="22"/>
          <w:lang w:val="en-GB"/>
        </w:rPr>
      </w:pPr>
    </w:p>
    <w:p w14:paraId="74A22238" w14:textId="77777777" w:rsidR="003F068A" w:rsidRPr="005A1298" w:rsidRDefault="003F068A" w:rsidP="001D79DE">
      <w:pPr>
        <w:autoSpaceDE w:val="0"/>
        <w:autoSpaceDN w:val="0"/>
        <w:adjustRightInd w:val="0"/>
        <w:rPr>
          <w:rFonts w:asciiTheme="minorHAnsi" w:hAnsiTheme="minorHAnsi" w:cstheme="minorHAnsi"/>
          <w:b/>
          <w:color w:val="000000" w:themeColor="text1"/>
          <w:sz w:val="22"/>
          <w:szCs w:val="22"/>
          <w:lang w:val="en-GB"/>
        </w:rPr>
      </w:pPr>
    </w:p>
    <w:p w14:paraId="0B07A1F7" w14:textId="77777777" w:rsidR="00EC6AF9" w:rsidRPr="005A1298" w:rsidRDefault="00EC6AF9" w:rsidP="001D79DE">
      <w:pPr>
        <w:autoSpaceDE w:val="0"/>
        <w:autoSpaceDN w:val="0"/>
        <w:adjustRightInd w:val="0"/>
        <w:rPr>
          <w:rFonts w:asciiTheme="minorHAnsi" w:hAnsiTheme="minorHAnsi" w:cstheme="minorHAnsi"/>
          <w:b/>
          <w:color w:val="000000" w:themeColor="text1"/>
          <w:sz w:val="22"/>
          <w:szCs w:val="22"/>
          <w:lang w:val="en-GB"/>
        </w:rPr>
      </w:pPr>
    </w:p>
    <w:p w14:paraId="3EDD33E8" w14:textId="77777777" w:rsidR="001D79DE" w:rsidRPr="005A1298" w:rsidRDefault="008C3C1E" w:rsidP="001D79DE">
      <w:pPr>
        <w:autoSpaceDE w:val="0"/>
        <w:autoSpaceDN w:val="0"/>
        <w:adjustRightInd w:val="0"/>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FINAL REMARKS</w:t>
      </w:r>
    </w:p>
    <w:p w14:paraId="471D2771" w14:textId="77777777" w:rsidR="006923A5" w:rsidRPr="005A1298" w:rsidRDefault="006923A5" w:rsidP="006923A5">
      <w:pPr>
        <w:autoSpaceDE w:val="0"/>
        <w:autoSpaceDN w:val="0"/>
        <w:adjustRightInd w:val="0"/>
        <w:jc w:val="both"/>
        <w:rPr>
          <w:rFonts w:asciiTheme="minorHAnsi" w:hAnsiTheme="minorHAnsi" w:cstheme="minorHAnsi"/>
          <w:color w:val="000000" w:themeColor="text1"/>
          <w:sz w:val="22"/>
          <w:szCs w:val="22"/>
          <w:lang w:val="en-GB"/>
        </w:rPr>
      </w:pPr>
    </w:p>
    <w:p w14:paraId="49703279" w14:textId="783B6AA2"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By applying for the Call, candidates agree that their name</w:t>
      </w:r>
      <w:r w:rsidR="005A1298" w:rsidRPr="005A1298">
        <w:rPr>
          <w:rFonts w:asciiTheme="minorHAnsi" w:hAnsiTheme="minorHAnsi" w:cstheme="minorHAnsi"/>
          <w:color w:val="000000" w:themeColor="text1"/>
          <w:sz w:val="22"/>
          <w:szCs w:val="22"/>
          <w:lang w:val="en-GB"/>
        </w:rPr>
        <w:t>s</w:t>
      </w:r>
      <w:r w:rsidRPr="005A1298">
        <w:rPr>
          <w:rFonts w:asciiTheme="minorHAnsi" w:hAnsiTheme="minorHAnsi" w:cstheme="minorHAnsi"/>
          <w:color w:val="000000" w:themeColor="text1"/>
          <w:sz w:val="22"/>
          <w:szCs w:val="22"/>
          <w:lang w:val="en-GB"/>
        </w:rPr>
        <w:t xml:space="preserve"> may be published on the ranking list, the waiting list, or any subsequent lists if necessary, and that their personal data may be used for the purposes of implementing the Call, as well as for carrying out Erasmus mobility, including the preparation and implementation of the grant agreement and the payment of financial support.</w:t>
      </w:r>
    </w:p>
    <w:p w14:paraId="704D18E8" w14:textId="77777777"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58C16B06" w14:textId="29FAA82C"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By applying for the Call, candidates confirm that they are aware that the implementation of the Erasmus mobility procedure involves entering their personal data into the databases of the University of Dubrovnik, foreign partner institutions, the European Commission, the Erasmus+ National Agency for Mobility and EU Programmes, the Ministry of the Interior, the Ministry of Science, Education and Youth, and other institutions</w:t>
      </w:r>
      <w:r w:rsidR="005A1298" w:rsidRPr="005A1298">
        <w:rPr>
          <w:rFonts w:asciiTheme="minorHAnsi" w:hAnsiTheme="minorHAnsi" w:cstheme="minorHAnsi"/>
          <w:color w:val="000000" w:themeColor="text1"/>
          <w:sz w:val="22"/>
          <w:szCs w:val="22"/>
          <w:lang w:val="en-GB"/>
        </w:rPr>
        <w:t xml:space="preserve"> or </w:t>
      </w:r>
      <w:r w:rsidRPr="005A1298">
        <w:rPr>
          <w:rFonts w:asciiTheme="minorHAnsi" w:hAnsiTheme="minorHAnsi" w:cstheme="minorHAnsi"/>
          <w:color w:val="000000" w:themeColor="text1"/>
          <w:sz w:val="22"/>
          <w:szCs w:val="22"/>
          <w:lang w:val="en-GB"/>
        </w:rPr>
        <w:t>public authorities authori</w:t>
      </w:r>
      <w:r w:rsidR="005A1298" w:rsidRPr="005A1298">
        <w:rPr>
          <w:rFonts w:asciiTheme="minorHAnsi" w:hAnsiTheme="minorHAnsi" w:cstheme="minorHAnsi"/>
          <w:color w:val="000000" w:themeColor="text1"/>
          <w:sz w:val="22"/>
          <w:szCs w:val="22"/>
          <w:lang w:val="en-GB"/>
        </w:rPr>
        <w:t>s</w:t>
      </w:r>
      <w:r w:rsidRPr="005A1298">
        <w:rPr>
          <w:rFonts w:asciiTheme="minorHAnsi" w:hAnsiTheme="minorHAnsi" w:cstheme="minorHAnsi"/>
          <w:color w:val="000000" w:themeColor="text1"/>
          <w:sz w:val="22"/>
          <w:szCs w:val="22"/>
          <w:lang w:val="en-GB"/>
        </w:rPr>
        <w:t>ed to request and receive information about Erasmus grant holders for the purpose of implementing the mobility.</w:t>
      </w:r>
    </w:p>
    <w:p w14:paraId="0F33B101" w14:textId="77777777"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57C667D3" w14:textId="01815E90" w:rsidR="008C3C1E"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Furthermore, candidates are aware that their personal data will not be processed in a manner inconsistent with the stated purpose and the applicable provisions of European and national law.</w:t>
      </w:r>
    </w:p>
    <w:p w14:paraId="5B156F5C" w14:textId="77777777"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7189E37D" w14:textId="77777777" w:rsidR="008C3C1E" w:rsidRPr="005A1298" w:rsidRDefault="008C3C1E" w:rsidP="008C3C1E">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Terms used in this Competition that have a gender-specific meaning are used neutrally and apply equally to men and women.</w:t>
      </w:r>
    </w:p>
    <w:p w14:paraId="51E92A72" w14:textId="77777777" w:rsidR="008C3C1E" w:rsidRPr="005A1298" w:rsidRDefault="008C3C1E" w:rsidP="008C3C1E">
      <w:pPr>
        <w:autoSpaceDE w:val="0"/>
        <w:autoSpaceDN w:val="0"/>
        <w:adjustRightInd w:val="0"/>
        <w:jc w:val="both"/>
        <w:rPr>
          <w:rFonts w:asciiTheme="minorHAnsi" w:hAnsiTheme="minorHAnsi" w:cstheme="minorHAnsi"/>
          <w:color w:val="000000" w:themeColor="text1"/>
          <w:sz w:val="22"/>
          <w:szCs w:val="22"/>
          <w:lang w:val="en-GB"/>
        </w:rPr>
      </w:pPr>
    </w:p>
    <w:p w14:paraId="3078DCCE" w14:textId="4148F9BE" w:rsidR="00DE04F8" w:rsidRPr="005A1298" w:rsidRDefault="008C3C1E" w:rsidP="00FB29C3">
      <w:pPr>
        <w:autoSpaceDE w:val="0"/>
        <w:autoSpaceDN w:val="0"/>
        <w:adjustRightInd w:val="0"/>
        <w:jc w:val="both"/>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The University of Dubrovnik reserves the right to change and amend the Competition. All changes and additions to the Competition will be published on the official website of the University.</w:t>
      </w:r>
    </w:p>
    <w:p w14:paraId="27A1CFE2" w14:textId="05B0CD1F"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6AB9E4B1" w14:textId="7887509C"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7A2C699A" w14:textId="14DC3FBF"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60862D2B" w14:textId="167FBFF6"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3DF40514" w14:textId="77777777" w:rsidR="00FB29C3" w:rsidRPr="005A1298" w:rsidRDefault="00FB29C3" w:rsidP="00FB29C3">
      <w:pPr>
        <w:autoSpaceDE w:val="0"/>
        <w:autoSpaceDN w:val="0"/>
        <w:adjustRightInd w:val="0"/>
        <w:jc w:val="both"/>
        <w:rPr>
          <w:rFonts w:asciiTheme="minorHAnsi" w:hAnsiTheme="minorHAnsi" w:cstheme="minorHAnsi"/>
          <w:color w:val="000000" w:themeColor="text1"/>
          <w:sz w:val="22"/>
          <w:szCs w:val="22"/>
          <w:lang w:val="en-GB"/>
        </w:rPr>
      </w:pPr>
    </w:p>
    <w:p w14:paraId="27BB8E7F" w14:textId="77777777" w:rsidR="001D79DE" w:rsidRPr="005A1298" w:rsidRDefault="00B95D45" w:rsidP="001D79DE">
      <w:pPr>
        <w:autoSpaceDE w:val="0"/>
        <w:autoSpaceDN w:val="0"/>
        <w:adjustRightInd w:val="0"/>
        <w:rPr>
          <w:rFonts w:asciiTheme="minorHAnsi" w:hAnsiTheme="minorHAnsi" w:cstheme="minorHAnsi"/>
          <w:b/>
          <w:color w:val="000000" w:themeColor="text1"/>
          <w:sz w:val="22"/>
          <w:szCs w:val="22"/>
          <w:lang w:val="en-GB"/>
        </w:rPr>
      </w:pPr>
      <w:r w:rsidRPr="005A1298">
        <w:rPr>
          <w:rFonts w:asciiTheme="minorHAnsi" w:hAnsiTheme="minorHAnsi" w:cstheme="minorHAnsi"/>
          <w:b/>
          <w:color w:val="000000" w:themeColor="text1"/>
          <w:sz w:val="22"/>
          <w:szCs w:val="22"/>
          <w:lang w:val="en-GB"/>
        </w:rPr>
        <w:t>CONTACT</w:t>
      </w:r>
    </w:p>
    <w:p w14:paraId="615678CC" w14:textId="77777777" w:rsidR="001D79DE" w:rsidRPr="005A1298" w:rsidRDefault="001D79DE" w:rsidP="001D79DE">
      <w:pPr>
        <w:autoSpaceDE w:val="0"/>
        <w:autoSpaceDN w:val="0"/>
        <w:adjustRightInd w:val="0"/>
        <w:rPr>
          <w:rFonts w:asciiTheme="minorHAnsi" w:hAnsiTheme="minorHAnsi" w:cstheme="minorHAnsi"/>
          <w:color w:val="000000" w:themeColor="text1"/>
          <w:sz w:val="10"/>
          <w:szCs w:val="10"/>
          <w:lang w:val="en-GB"/>
        </w:rPr>
      </w:pPr>
    </w:p>
    <w:p w14:paraId="4D652212" w14:textId="5756B7B8" w:rsidR="00B95D45" w:rsidRPr="005A1298" w:rsidRDefault="00B95D45" w:rsidP="00B95D45">
      <w:pPr>
        <w:autoSpaceDE w:val="0"/>
        <w:autoSpaceDN w:val="0"/>
        <w:adjustRightInd w:val="0"/>
        <w:rPr>
          <w:rFonts w:asciiTheme="minorHAnsi" w:hAnsiTheme="minorHAnsi" w:cstheme="minorHAnsi"/>
          <w:color w:val="000000" w:themeColor="text1"/>
          <w:sz w:val="22"/>
          <w:szCs w:val="22"/>
          <w:lang w:val="en-GB"/>
        </w:rPr>
      </w:pPr>
      <w:r w:rsidRPr="005A1298">
        <w:rPr>
          <w:rFonts w:asciiTheme="minorHAnsi" w:hAnsiTheme="minorHAnsi" w:cstheme="minorHAnsi"/>
          <w:color w:val="000000" w:themeColor="text1"/>
          <w:sz w:val="22"/>
          <w:szCs w:val="22"/>
          <w:lang w:val="en-GB"/>
        </w:rPr>
        <w:t xml:space="preserve">For all further information, please contact the </w:t>
      </w:r>
      <w:r w:rsidR="00FB29C3" w:rsidRPr="005A1298">
        <w:rPr>
          <w:rFonts w:asciiTheme="minorHAnsi" w:hAnsiTheme="minorHAnsi" w:cstheme="minorHAnsi"/>
          <w:color w:val="000000" w:themeColor="text1"/>
          <w:sz w:val="22"/>
          <w:szCs w:val="22"/>
          <w:lang w:val="en-GB"/>
        </w:rPr>
        <w:t>Office for International Relations and Mobility</w:t>
      </w:r>
      <w:r w:rsidRPr="005A1298">
        <w:rPr>
          <w:rFonts w:asciiTheme="minorHAnsi" w:hAnsiTheme="minorHAnsi" w:cstheme="minorHAnsi"/>
          <w:color w:val="000000" w:themeColor="text1"/>
          <w:sz w:val="22"/>
          <w:szCs w:val="22"/>
          <w:lang w:val="en-GB"/>
        </w:rPr>
        <w:t>:</w:t>
      </w:r>
    </w:p>
    <w:p w14:paraId="34D2E3F0" w14:textId="77777777" w:rsidR="00FB29C3" w:rsidRPr="005A1298" w:rsidRDefault="00FB29C3" w:rsidP="00B95D45">
      <w:pPr>
        <w:autoSpaceDE w:val="0"/>
        <w:autoSpaceDN w:val="0"/>
        <w:adjustRightInd w:val="0"/>
        <w:rPr>
          <w:rFonts w:asciiTheme="minorHAnsi" w:hAnsiTheme="minorHAnsi" w:cstheme="minorHAnsi"/>
          <w:color w:val="000000" w:themeColor="text1"/>
          <w:sz w:val="22"/>
          <w:szCs w:val="22"/>
          <w:lang w:val="en-GB"/>
        </w:rPr>
      </w:pPr>
    </w:p>
    <w:p w14:paraId="3BD8DEF6" w14:textId="77777777" w:rsidR="00B95D45" w:rsidRPr="005A1298" w:rsidRDefault="00B95D45" w:rsidP="00B95D45">
      <w:pPr>
        <w:autoSpaceDE w:val="0"/>
        <w:autoSpaceDN w:val="0"/>
        <w:adjustRightInd w:val="0"/>
        <w:rPr>
          <w:rFonts w:asciiTheme="minorHAnsi" w:hAnsiTheme="minorHAnsi" w:cstheme="minorHAnsi"/>
          <w:color w:val="000000" w:themeColor="text1"/>
          <w:sz w:val="22"/>
          <w:szCs w:val="22"/>
          <w:lang w:val="en-GB"/>
        </w:rPr>
      </w:pPr>
    </w:p>
    <w:tbl>
      <w:tblPr>
        <w:tblW w:w="0" w:type="auto"/>
        <w:tblLook w:val="04A0" w:firstRow="1" w:lastRow="0" w:firstColumn="1" w:lastColumn="0" w:noHBand="0" w:noVBand="1"/>
      </w:tblPr>
      <w:tblGrid>
        <w:gridCol w:w="3097"/>
        <w:gridCol w:w="3185"/>
        <w:gridCol w:w="2788"/>
      </w:tblGrid>
      <w:tr w:rsidR="00FB29C3" w:rsidRPr="005A1298" w14:paraId="1D5C6DE8" w14:textId="77777777" w:rsidTr="007E4682">
        <w:tc>
          <w:tcPr>
            <w:tcW w:w="3284" w:type="dxa"/>
            <w:shd w:val="clear" w:color="auto" w:fill="auto"/>
          </w:tcPr>
          <w:p w14:paraId="1EA8ECC5" w14:textId="77777777"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Anamarija Lučić, </w:t>
            </w:r>
          </w:p>
          <w:p w14:paraId="1F89A130" w14:textId="3D9CF1EB" w:rsidR="00FB29C3" w:rsidRPr="005A1298" w:rsidRDefault="00FB29C3" w:rsidP="007E4682">
            <w:pPr>
              <w:autoSpaceDE w:val="0"/>
              <w:autoSpaceDN w:val="0"/>
              <w:adjustRightInd w:val="0"/>
              <w:rPr>
                <w:rFonts w:asciiTheme="minorHAnsi" w:hAnsiTheme="minorHAnsi" w:cstheme="minorHAnsi"/>
                <w:color w:val="000000" w:themeColor="text1"/>
                <w:sz w:val="20"/>
                <w:szCs w:val="20"/>
              </w:rPr>
            </w:pPr>
            <w:r w:rsidRPr="005A1298">
              <w:rPr>
                <w:rFonts w:asciiTheme="minorHAnsi" w:hAnsiTheme="minorHAnsi" w:cstheme="minorHAnsi"/>
                <w:color w:val="000000" w:themeColor="text1"/>
                <w:sz w:val="22"/>
                <w:szCs w:val="22"/>
              </w:rPr>
              <w:t>Administrative Officer alucic@stud.unidu.hr</w:t>
            </w:r>
            <w:r w:rsidRPr="005A1298">
              <w:rPr>
                <w:rFonts w:asciiTheme="minorHAnsi" w:hAnsiTheme="minorHAnsi" w:cstheme="minorHAnsi"/>
                <w:color w:val="000000" w:themeColor="text1"/>
                <w:sz w:val="20"/>
                <w:szCs w:val="20"/>
              </w:rPr>
              <w:t xml:space="preserve"> </w:t>
            </w:r>
          </w:p>
          <w:p w14:paraId="7DF9849A" w14:textId="233D6D02"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P: 020/ 446 - 053</w:t>
            </w:r>
          </w:p>
          <w:p w14:paraId="686103CD" w14:textId="77777777"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p>
        </w:tc>
        <w:tc>
          <w:tcPr>
            <w:tcW w:w="3285" w:type="dxa"/>
            <w:shd w:val="clear" w:color="auto" w:fill="auto"/>
          </w:tcPr>
          <w:p w14:paraId="6CDBB30D" w14:textId="10125BB5"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Sandra Memunić,</w:t>
            </w:r>
          </w:p>
          <w:p w14:paraId="5CBE5279" w14:textId="7BDE6FD6"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Head of Office sandra.memunic@unidu.hr  </w:t>
            </w:r>
          </w:p>
          <w:p w14:paraId="0C6EC487" w14:textId="733D9DF3"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P: 020/ 446 - 041</w:t>
            </w:r>
          </w:p>
        </w:tc>
        <w:tc>
          <w:tcPr>
            <w:tcW w:w="3285" w:type="dxa"/>
            <w:shd w:val="clear" w:color="auto" w:fill="auto"/>
          </w:tcPr>
          <w:p w14:paraId="107616FC" w14:textId="77777777" w:rsidR="00FB29C3" w:rsidRPr="005A1298" w:rsidRDefault="00FB29C3" w:rsidP="007E4682">
            <w:pPr>
              <w:autoSpaceDE w:val="0"/>
              <w:autoSpaceDN w:val="0"/>
              <w:adjustRightInd w:val="0"/>
              <w:rPr>
                <w:rFonts w:asciiTheme="minorHAnsi" w:hAnsiTheme="minorHAnsi" w:cstheme="minorHAnsi"/>
                <w:color w:val="000000" w:themeColor="text1"/>
                <w:sz w:val="22"/>
                <w:szCs w:val="22"/>
              </w:rPr>
            </w:pPr>
          </w:p>
        </w:tc>
      </w:tr>
    </w:tbl>
    <w:p w14:paraId="7DF12522" w14:textId="77777777" w:rsidR="00FB29C3" w:rsidRPr="005A1298" w:rsidRDefault="00FB29C3" w:rsidP="00FB29C3">
      <w:pPr>
        <w:rPr>
          <w:rFonts w:asciiTheme="minorHAnsi" w:hAnsiTheme="minorHAnsi" w:cstheme="minorHAnsi"/>
          <w:color w:val="000000" w:themeColor="text1"/>
          <w:sz w:val="10"/>
          <w:szCs w:val="10"/>
        </w:rPr>
      </w:pPr>
    </w:p>
    <w:p w14:paraId="272A90F9" w14:textId="77777777" w:rsidR="00FB29C3" w:rsidRPr="005A1298" w:rsidRDefault="00FB29C3" w:rsidP="00FB29C3">
      <w:pPr>
        <w:rPr>
          <w:rFonts w:asciiTheme="minorHAnsi" w:hAnsiTheme="minorHAnsi" w:cstheme="minorHAnsi"/>
          <w:color w:val="000000" w:themeColor="text1"/>
          <w:sz w:val="10"/>
          <w:szCs w:val="10"/>
        </w:rPr>
      </w:pPr>
    </w:p>
    <w:p w14:paraId="2708719B" w14:textId="4B7C81E4" w:rsidR="00FB29C3" w:rsidRPr="005A1298" w:rsidRDefault="005A1298" w:rsidP="005A1298">
      <w:pPr>
        <w:rPr>
          <w:rFonts w:asciiTheme="minorHAnsi" w:hAnsiTheme="minorHAnsi" w:cstheme="minorHAnsi"/>
          <w:color w:val="000000" w:themeColor="text1"/>
          <w:sz w:val="10"/>
          <w:szCs w:val="10"/>
        </w:rPr>
      </w:pPr>
      <w:r w:rsidRPr="005A1298">
        <w:rPr>
          <w:rFonts w:asciiTheme="minorHAnsi" w:hAnsiTheme="minorHAnsi" w:cstheme="minorHAnsi"/>
          <w:color w:val="000000" w:themeColor="text1"/>
          <w:sz w:val="22"/>
          <w:szCs w:val="22"/>
        </w:rPr>
        <w:t xml:space="preserve">                                                                                                         </w:t>
      </w:r>
      <w:r w:rsidR="00FB29C3" w:rsidRPr="005A1298">
        <w:rPr>
          <w:rFonts w:asciiTheme="minorHAnsi" w:hAnsiTheme="minorHAnsi" w:cstheme="minorHAnsi"/>
          <w:color w:val="000000" w:themeColor="text1"/>
          <w:sz w:val="22"/>
          <w:szCs w:val="22"/>
        </w:rPr>
        <w:t>PhD Nebojša Stojčić</w:t>
      </w:r>
      <w:r w:rsidRPr="005A1298">
        <w:rPr>
          <w:rFonts w:asciiTheme="minorHAnsi" w:hAnsiTheme="minorHAnsi" w:cstheme="minorHAnsi"/>
          <w:color w:val="000000" w:themeColor="text1"/>
          <w:sz w:val="22"/>
          <w:szCs w:val="22"/>
        </w:rPr>
        <w:t xml:space="preserve"> (signed)</w:t>
      </w:r>
    </w:p>
    <w:p w14:paraId="09FB1649" w14:textId="77777777" w:rsidR="00FB29C3" w:rsidRPr="005A1298" w:rsidRDefault="00FB29C3" w:rsidP="00FB29C3">
      <w:pPr>
        <w:ind w:left="4956" w:firstLine="708"/>
        <w:rPr>
          <w:rFonts w:asciiTheme="minorHAnsi" w:hAnsiTheme="minorHAnsi" w:cstheme="minorHAnsi"/>
          <w:color w:val="000000" w:themeColor="text1"/>
          <w:sz w:val="10"/>
          <w:szCs w:val="10"/>
        </w:rPr>
      </w:pPr>
    </w:p>
    <w:p w14:paraId="0092B33C" w14:textId="7FC860B1" w:rsidR="00FB29C3" w:rsidRPr="005A1298" w:rsidRDefault="00FB29C3" w:rsidP="00FB29C3">
      <w:pPr>
        <w:ind w:left="4956" w:firstLine="708"/>
        <w:rPr>
          <w:rFonts w:asciiTheme="minorHAnsi" w:hAnsiTheme="minorHAnsi" w:cstheme="minorHAnsi"/>
          <w:color w:val="000000" w:themeColor="text1"/>
          <w:sz w:val="22"/>
          <w:szCs w:val="22"/>
        </w:rPr>
      </w:pPr>
      <w:r w:rsidRPr="005A1298">
        <w:rPr>
          <w:rFonts w:asciiTheme="minorHAnsi" w:hAnsiTheme="minorHAnsi" w:cstheme="minorHAnsi"/>
          <w:color w:val="000000" w:themeColor="text1"/>
          <w:sz w:val="22"/>
          <w:szCs w:val="22"/>
        </w:rPr>
        <w:t xml:space="preserve">             Rector</w:t>
      </w:r>
    </w:p>
    <w:p w14:paraId="7EA1A171" w14:textId="77777777" w:rsidR="00264F05" w:rsidRPr="005A1298" w:rsidRDefault="00264F05" w:rsidP="00FB29C3">
      <w:pPr>
        <w:autoSpaceDE w:val="0"/>
        <w:autoSpaceDN w:val="0"/>
        <w:adjustRightInd w:val="0"/>
        <w:rPr>
          <w:rFonts w:asciiTheme="minorHAnsi" w:hAnsiTheme="minorHAnsi" w:cstheme="minorHAnsi"/>
          <w:color w:val="000000" w:themeColor="text1"/>
          <w:sz w:val="22"/>
          <w:szCs w:val="22"/>
          <w:lang w:val="en-GB"/>
        </w:rPr>
      </w:pPr>
    </w:p>
    <w:sectPr w:rsidR="00264F05" w:rsidRPr="005A1298" w:rsidSect="00250FEB">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EF45" w14:textId="77777777" w:rsidR="00383B28" w:rsidRDefault="00383B28" w:rsidP="00F13953">
      <w:r>
        <w:separator/>
      </w:r>
    </w:p>
  </w:endnote>
  <w:endnote w:type="continuationSeparator" w:id="0">
    <w:p w14:paraId="7B84443A" w14:textId="77777777" w:rsidR="00383B28" w:rsidRDefault="00383B28" w:rsidP="00F1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763D" w14:textId="77777777" w:rsidR="00383B28" w:rsidRDefault="00383B28" w:rsidP="00F13953">
      <w:r>
        <w:separator/>
      </w:r>
    </w:p>
  </w:footnote>
  <w:footnote w:type="continuationSeparator" w:id="0">
    <w:p w14:paraId="4DA7CD31" w14:textId="77777777" w:rsidR="00383B28" w:rsidRDefault="00383B28" w:rsidP="00F13953">
      <w:r>
        <w:continuationSeparator/>
      </w:r>
    </w:p>
  </w:footnote>
  <w:footnote w:id="1">
    <w:p w14:paraId="4EFC83E1" w14:textId="334DCDEC" w:rsidR="009E3DDD" w:rsidRPr="009E3DDD" w:rsidRDefault="009E3DDD">
      <w:pPr>
        <w:pStyle w:val="FootnoteText"/>
        <w:rPr>
          <w:rFonts w:asciiTheme="minorHAnsi" w:hAnsiTheme="minorHAnsi" w:cstheme="minorHAnsi"/>
          <w:sz w:val="16"/>
          <w:szCs w:val="16"/>
          <w:lang w:val="en-GB"/>
        </w:rPr>
      </w:pPr>
      <w:r w:rsidRPr="009E3DDD">
        <w:rPr>
          <w:rStyle w:val="FootnoteReference"/>
          <w:sz w:val="16"/>
          <w:szCs w:val="16"/>
        </w:rPr>
        <w:footnoteRef/>
      </w:r>
      <w:r w:rsidRPr="009E3DDD">
        <w:rPr>
          <w:rFonts w:asciiTheme="minorHAnsi" w:hAnsiTheme="minorHAnsi" w:cstheme="minorHAnsi"/>
          <w:sz w:val="16"/>
          <w:szCs w:val="16"/>
          <w:lang w:val="en-GB"/>
        </w:rPr>
        <w:t>Within this Call for Applications, students can apply only for long-term mobility – the minimum duration must be 2 months of physical mobility.</w:t>
      </w:r>
    </w:p>
  </w:footnote>
  <w:footnote w:id="2">
    <w:p w14:paraId="6EDAAF52" w14:textId="2F591538" w:rsidR="009E3DDD" w:rsidRPr="009E3DDD" w:rsidRDefault="009E3DDD">
      <w:pPr>
        <w:pStyle w:val="FootnoteText"/>
        <w:rPr>
          <w:rFonts w:asciiTheme="minorHAnsi" w:hAnsiTheme="minorHAnsi" w:cstheme="minorHAnsi"/>
          <w:sz w:val="16"/>
          <w:szCs w:val="16"/>
        </w:rPr>
      </w:pPr>
      <w:r w:rsidRPr="009E3DDD">
        <w:rPr>
          <w:rStyle w:val="FootnoteReference"/>
          <w:rFonts w:asciiTheme="minorHAnsi" w:hAnsiTheme="minorHAnsi" w:cstheme="minorHAnsi"/>
          <w:sz w:val="16"/>
          <w:szCs w:val="16"/>
        </w:rPr>
        <w:footnoteRef/>
      </w:r>
      <w:r w:rsidRPr="009E3DDD">
        <w:rPr>
          <w:rFonts w:asciiTheme="minorHAnsi" w:hAnsiTheme="minorHAnsi" w:cstheme="minorHAnsi"/>
          <w:sz w:val="16"/>
          <w:szCs w:val="16"/>
        </w:rPr>
        <w:t xml:space="preserve"> </w:t>
      </w:r>
      <w:hyperlink r:id="rId1" w:history="1">
        <w:r w:rsidRPr="00547283">
          <w:rPr>
            <w:rStyle w:val="Hyperlink"/>
            <w:rFonts w:asciiTheme="minorHAnsi" w:hAnsiTheme="minorHAnsi" w:cstheme="minorHAnsi"/>
            <w:sz w:val="16"/>
            <w:szCs w:val="16"/>
          </w:rPr>
          <w:t>https://erasmus-plus.ec.europa.eu/sites/default/files/2025-01/erasmus-programme-guide-v2.2025_en.pdf</w:t>
        </w:r>
      </w:hyperlink>
    </w:p>
  </w:footnote>
  <w:footnote w:id="3">
    <w:p w14:paraId="5F733ED0" w14:textId="4642DBD6" w:rsidR="009E3DDD" w:rsidRPr="009E3DDD" w:rsidRDefault="009E3DDD">
      <w:pPr>
        <w:pStyle w:val="FootnoteText"/>
        <w:rPr>
          <w:rFonts w:asciiTheme="minorHAnsi" w:hAnsiTheme="minorHAnsi" w:cstheme="minorHAnsi"/>
          <w:sz w:val="16"/>
          <w:szCs w:val="16"/>
        </w:rPr>
      </w:pPr>
      <w:r w:rsidRPr="009E3DDD">
        <w:rPr>
          <w:rStyle w:val="FootnoteReference"/>
          <w:rFonts w:asciiTheme="minorHAnsi" w:hAnsiTheme="minorHAnsi" w:cstheme="minorHAnsi"/>
          <w:sz w:val="16"/>
          <w:szCs w:val="16"/>
        </w:rPr>
        <w:footnoteRef/>
      </w:r>
      <w:r w:rsidRPr="009E3DDD">
        <w:rPr>
          <w:rFonts w:asciiTheme="minorHAnsi" w:hAnsiTheme="minorHAnsi" w:cstheme="minorHAnsi"/>
          <w:sz w:val="16"/>
          <w:szCs w:val="16"/>
        </w:rPr>
        <w:t xml:space="preserve"> </w:t>
      </w:r>
      <w:hyperlink r:id="rId2" w:history="1">
        <w:r w:rsidRPr="00547283">
          <w:rPr>
            <w:rStyle w:val="Hyperlink"/>
            <w:rFonts w:asciiTheme="minorHAnsi" w:hAnsiTheme="minorHAnsi" w:cstheme="minorHAnsi"/>
            <w:sz w:val="16"/>
            <w:szCs w:val="16"/>
          </w:rPr>
          <w:t>https://erasmus-plus.ec.europa.eu/sites/default/files/2025-01/erasmus-programme-guide-v2.2025_en.pdf</w:t>
        </w:r>
      </w:hyperlink>
      <w:r>
        <w:rPr>
          <w:rFonts w:asciiTheme="minorHAnsi" w:hAnsiTheme="minorHAnsi" w:cstheme="minorHAnsi"/>
          <w:sz w:val="16"/>
          <w:szCs w:val="16"/>
        </w:rPr>
        <w:t xml:space="preserve"> </w:t>
      </w:r>
    </w:p>
  </w:footnote>
  <w:footnote w:id="4">
    <w:p w14:paraId="596AFD04" w14:textId="446D7BA8" w:rsidR="000D2FF4" w:rsidRPr="0032784D" w:rsidRDefault="000D2FF4">
      <w:pPr>
        <w:pStyle w:val="FootnoteText"/>
        <w:rPr>
          <w:lang w:val="en-GB"/>
        </w:rPr>
      </w:pPr>
      <w:r w:rsidRPr="0032784D">
        <w:rPr>
          <w:rStyle w:val="FootnoteReference"/>
          <w:rFonts w:asciiTheme="minorHAnsi" w:hAnsiTheme="minorHAnsi" w:cstheme="minorHAnsi"/>
          <w:lang w:val="en-GB"/>
        </w:rPr>
        <w:footnoteRef/>
      </w:r>
      <w:r w:rsidRPr="0032784D">
        <w:rPr>
          <w:rFonts w:asciiTheme="minorHAnsi" w:hAnsiTheme="minorHAnsi" w:cstheme="minorHAnsi"/>
          <w:lang w:val="en-GB"/>
        </w:rPr>
        <w:t xml:space="preserve"> </w:t>
      </w:r>
      <w:r w:rsidR="0087286B" w:rsidRPr="0087286B">
        <w:rPr>
          <w:rFonts w:asciiTheme="minorHAnsi" w:hAnsiTheme="minorHAnsi" w:cstheme="minorHAnsi"/>
          <w:sz w:val="16"/>
          <w:szCs w:val="16"/>
          <w:lang w:val="en-GB"/>
        </w:rPr>
        <w:t>Since 1 January 2019, according to the Personal Income Tax Act, Article 9, Paragraph 1, Point 21, income tax is not payable on funds granted as non-repayable financial support from European Union funds and programmes through accredited bodies, in accordance with European Union rules in the Republic of Croatia, for the implementation of mobility activities under EU funds and programmes for the purposes of education and professional development, up to the amounts established by accredited bodies. That is, the amount of the Erasmus+ grant no longer affects the eligibility for a tax relief for a parent to whom the student is a dependent. This note is for informational purposes only and does not constitute an official interpretation of tax regulations; an official interpretation can be requested from the Ministry of Finance of the Republic of Croatia – Tax Administration, which is the only authority authorized to provide official interpretations regarding taxation.</w:t>
      </w:r>
    </w:p>
  </w:footnote>
  <w:footnote w:id="5">
    <w:p w14:paraId="3BCB62F9" w14:textId="560A3807" w:rsidR="00235321" w:rsidRDefault="00235321">
      <w:pPr>
        <w:pStyle w:val="FootnoteText"/>
        <w:rPr>
          <w:rFonts w:asciiTheme="minorHAnsi" w:hAnsiTheme="minorHAnsi" w:cstheme="minorHAnsi"/>
          <w:sz w:val="16"/>
          <w:szCs w:val="16"/>
        </w:rPr>
      </w:pPr>
      <w:r w:rsidRPr="00235321">
        <w:rPr>
          <w:rStyle w:val="FootnoteReference"/>
          <w:rFonts w:asciiTheme="minorHAnsi" w:hAnsiTheme="minorHAnsi" w:cstheme="minorHAnsi"/>
          <w:sz w:val="16"/>
          <w:szCs w:val="16"/>
        </w:rPr>
        <w:footnoteRef/>
      </w:r>
      <w:r w:rsidRPr="00235321">
        <w:rPr>
          <w:rFonts w:asciiTheme="minorHAnsi" w:hAnsiTheme="minorHAnsi" w:cstheme="minorHAnsi"/>
          <w:sz w:val="16"/>
          <w:szCs w:val="16"/>
        </w:rPr>
        <w:t xml:space="preserve"> </w:t>
      </w:r>
      <w:hyperlink r:id="rId3" w:history="1">
        <w:r w:rsidRPr="00235321">
          <w:rPr>
            <w:rStyle w:val="Hyperlink"/>
            <w:rFonts w:asciiTheme="minorHAnsi" w:hAnsiTheme="minorHAnsi" w:cstheme="minorHAnsi"/>
            <w:sz w:val="16"/>
            <w:szCs w:val="16"/>
          </w:rPr>
          <w:t>https://erasmus-plus.ec.europa.eu/sites/default/files/2025-01/erasmus-programme-guide-v2.2025_en.pdf</w:t>
        </w:r>
      </w:hyperlink>
    </w:p>
    <w:p w14:paraId="6114390F" w14:textId="77777777" w:rsidR="00235321" w:rsidRPr="00235321" w:rsidRDefault="00235321">
      <w:pPr>
        <w:pStyle w:val="FootnoteText"/>
        <w:rPr>
          <w:rFonts w:asciiTheme="minorHAnsi" w:hAnsiTheme="minorHAnsi" w:cstheme="minorHAnsi"/>
          <w:sz w:val="16"/>
          <w:szCs w:val="16"/>
        </w:rPr>
      </w:pPr>
    </w:p>
  </w:footnote>
  <w:footnote w:id="6">
    <w:p w14:paraId="3D075582" w14:textId="3BF81E16" w:rsidR="00235321" w:rsidRPr="00235321" w:rsidRDefault="00235321">
      <w:pPr>
        <w:pStyle w:val="FootnoteText"/>
        <w:rPr>
          <w:rFonts w:asciiTheme="minorHAnsi" w:hAnsiTheme="minorHAnsi" w:cstheme="minorHAnsi"/>
        </w:rPr>
      </w:pPr>
      <w:r w:rsidRPr="00235321">
        <w:rPr>
          <w:rStyle w:val="FootnoteReference"/>
          <w:rFonts w:asciiTheme="minorHAnsi" w:hAnsiTheme="minorHAnsi" w:cstheme="minorHAnsi"/>
          <w:sz w:val="16"/>
          <w:szCs w:val="16"/>
        </w:rPr>
        <w:footnoteRef/>
      </w:r>
      <w:r w:rsidRPr="00235321">
        <w:rPr>
          <w:rFonts w:asciiTheme="minorHAnsi" w:hAnsiTheme="minorHAnsi" w:cstheme="minorHAnsi"/>
          <w:sz w:val="16"/>
          <w:szCs w:val="16"/>
        </w:rPr>
        <w:t xml:space="preserve"> The travel distance is calculated based on the air distance determined using the calculator between the place of departure and the destination in one direction, while the travel contribution applies to a round trip:</w:t>
      </w:r>
      <w:r>
        <w:rPr>
          <w:rFonts w:asciiTheme="minorHAnsi" w:hAnsiTheme="minorHAnsi" w:cstheme="minorHAnsi"/>
          <w:sz w:val="16"/>
          <w:szCs w:val="16"/>
        </w:rPr>
        <w:t xml:space="preserve"> </w:t>
      </w:r>
      <w:r w:rsidRPr="00235321">
        <w:rPr>
          <w:rFonts w:asciiTheme="minorHAnsi" w:hAnsiTheme="minorHAnsi" w:cstheme="minorHAnsi"/>
          <w:sz w:val="16"/>
          <w:szCs w:val="16"/>
        </w:rPr>
        <w:t>http://ec.europa.eu/programmes/erasmusplus/tools/distance_en.htm</w:t>
      </w:r>
    </w:p>
  </w:footnote>
  <w:footnote w:id="7">
    <w:p w14:paraId="74CFC4A8" w14:textId="77777777" w:rsidR="000D2FF4" w:rsidRPr="00496E58" w:rsidRDefault="000D2FF4" w:rsidP="0074573E">
      <w:pPr>
        <w:pStyle w:val="FootnoteText"/>
        <w:rPr>
          <w:rFonts w:asciiTheme="minorHAnsi" w:hAnsiTheme="minorHAnsi" w:cstheme="minorHAnsi"/>
          <w:sz w:val="16"/>
          <w:szCs w:val="16"/>
          <w:lang w:val="en-GB"/>
        </w:rPr>
      </w:pPr>
      <w:r>
        <w:rPr>
          <w:rStyle w:val="FootnoteReference"/>
        </w:rPr>
        <w:footnoteRef/>
      </w:r>
      <w:r>
        <w:t xml:space="preserve"> </w:t>
      </w:r>
      <w:r w:rsidR="007217C3" w:rsidRPr="00496E58">
        <w:rPr>
          <w:rFonts w:asciiTheme="minorHAnsi" w:hAnsiTheme="minorHAnsi" w:cstheme="minorHAnsi"/>
          <w:sz w:val="16"/>
          <w:szCs w:val="16"/>
          <w:lang w:val="en-GB"/>
        </w:rPr>
        <w:t>Applicants whose personal, physical, mental or health condition is such that their participation in the mobility would not be possible without additional financial or other types of support, and due to possible increased costs during the implementation of the mobility period, may apply for the inclusion support. A specific application form for inclusion, available on the website of the European Union Agency for Mobility and Programmes, needs to be filled in.</w:t>
      </w:r>
    </w:p>
  </w:footnote>
  <w:footnote w:id="8">
    <w:p w14:paraId="61B85D8F" w14:textId="77777777" w:rsidR="000D2FF4" w:rsidRPr="001E135B" w:rsidRDefault="000D2FF4" w:rsidP="00B949A3">
      <w:pPr>
        <w:pStyle w:val="FootnoteText"/>
        <w:rPr>
          <w:rFonts w:asciiTheme="minorHAnsi" w:hAnsiTheme="minorHAnsi" w:cstheme="minorHAnsi"/>
          <w:sz w:val="18"/>
          <w:szCs w:val="18"/>
          <w:lang w:val="en-GB"/>
        </w:rPr>
      </w:pPr>
      <w:r w:rsidRPr="00C76A74">
        <w:rPr>
          <w:rStyle w:val="FootnoteReference"/>
          <w:rFonts w:ascii="Calibri" w:hAnsi="Calibri" w:cs="Calibri"/>
          <w:sz w:val="18"/>
          <w:szCs w:val="18"/>
        </w:rPr>
        <w:footnoteRef/>
      </w:r>
      <w:r w:rsidRPr="00C76A74">
        <w:rPr>
          <w:rFonts w:ascii="Calibri" w:hAnsi="Calibri" w:cs="Calibri"/>
          <w:sz w:val="18"/>
          <w:szCs w:val="18"/>
        </w:rPr>
        <w:t xml:space="preserve"> </w:t>
      </w:r>
      <w:r w:rsidR="00CA586F" w:rsidRPr="001E135B">
        <w:rPr>
          <w:rFonts w:asciiTheme="minorHAnsi" w:hAnsiTheme="minorHAnsi" w:cstheme="minorHAnsi"/>
          <w:sz w:val="18"/>
          <w:szCs w:val="18"/>
          <w:lang w:val="en-GB"/>
        </w:rPr>
        <w:t>The regional office of the HZZO is responsible for issuing the European Health Card.</w:t>
      </w:r>
    </w:p>
  </w:footnote>
  <w:footnote w:id="9">
    <w:p w14:paraId="78EA32F4" w14:textId="77777777" w:rsidR="000D2FF4" w:rsidRPr="001E135B" w:rsidRDefault="000D2FF4">
      <w:pPr>
        <w:pStyle w:val="FootnoteText"/>
        <w:rPr>
          <w:rFonts w:asciiTheme="minorHAnsi" w:hAnsiTheme="minorHAnsi" w:cstheme="minorHAnsi"/>
          <w:sz w:val="18"/>
          <w:szCs w:val="18"/>
          <w:lang w:val="en-GB"/>
        </w:rPr>
      </w:pPr>
      <w:r w:rsidRPr="001E135B">
        <w:rPr>
          <w:rStyle w:val="FootnoteReference"/>
          <w:rFonts w:asciiTheme="minorHAnsi" w:hAnsiTheme="minorHAnsi" w:cstheme="minorHAnsi"/>
          <w:sz w:val="18"/>
          <w:szCs w:val="18"/>
          <w:lang w:val="en-GB"/>
        </w:rPr>
        <w:footnoteRef/>
      </w:r>
      <w:r w:rsidRPr="001E135B">
        <w:rPr>
          <w:rFonts w:asciiTheme="minorHAnsi" w:hAnsiTheme="minorHAnsi" w:cstheme="minorHAnsi"/>
          <w:sz w:val="18"/>
          <w:szCs w:val="18"/>
          <w:lang w:val="en-GB"/>
        </w:rPr>
        <w:t xml:space="preserve"> </w:t>
      </w:r>
      <w:r w:rsidR="00CA586F" w:rsidRPr="001E135B">
        <w:rPr>
          <w:rFonts w:asciiTheme="minorHAnsi" w:hAnsiTheme="minorHAnsi" w:cstheme="minorHAnsi"/>
          <w:sz w:val="18"/>
          <w:szCs w:val="18"/>
          <w:lang w:val="en-GB"/>
        </w:rPr>
        <w:t>If a student applies for mobility at graduate or postgraduate level, he/she must submit transcripts of all passed subjects at undergraduate, graduate and postgraduate levels.</w:t>
      </w:r>
    </w:p>
  </w:footnote>
  <w:footnote w:id="10">
    <w:p w14:paraId="77635ABB" w14:textId="77777777" w:rsidR="000A6A9D" w:rsidRPr="001E135B" w:rsidRDefault="000A6A9D" w:rsidP="000A6A9D">
      <w:pPr>
        <w:pStyle w:val="FootnoteText"/>
        <w:rPr>
          <w:rFonts w:asciiTheme="minorHAnsi" w:hAnsiTheme="minorHAnsi" w:cstheme="minorHAnsi"/>
          <w:sz w:val="18"/>
          <w:szCs w:val="18"/>
          <w:lang w:val="en-GB"/>
        </w:rPr>
      </w:pPr>
      <w:r w:rsidRPr="001E135B">
        <w:rPr>
          <w:rStyle w:val="FootnoteReference"/>
          <w:rFonts w:asciiTheme="minorHAnsi" w:hAnsiTheme="minorHAnsi" w:cstheme="minorHAnsi"/>
          <w:sz w:val="18"/>
          <w:szCs w:val="18"/>
          <w:lang w:val="en-GB"/>
        </w:rPr>
        <w:footnoteRef/>
      </w:r>
      <w:r w:rsidRPr="001E135B">
        <w:rPr>
          <w:rFonts w:asciiTheme="minorHAnsi" w:hAnsiTheme="minorHAnsi" w:cstheme="minorHAnsi"/>
          <w:sz w:val="18"/>
          <w:szCs w:val="18"/>
          <w:lang w:val="en-GB"/>
        </w:rPr>
        <w:t xml:space="preserve"> The signed certificate is issued by the president of Erasmus Student Network Dubrovnik.</w:t>
      </w:r>
    </w:p>
  </w:footnote>
  <w:footnote w:id="11">
    <w:p w14:paraId="7A237BC4" w14:textId="77777777" w:rsidR="000D2FF4" w:rsidRPr="000A6A9D" w:rsidRDefault="000D2FF4">
      <w:pPr>
        <w:pStyle w:val="FootnoteText"/>
        <w:rPr>
          <w:rFonts w:asciiTheme="minorHAnsi" w:hAnsiTheme="minorHAnsi" w:cstheme="minorHAnsi"/>
          <w:sz w:val="16"/>
          <w:szCs w:val="16"/>
          <w:lang w:val="en-GB"/>
        </w:rPr>
      </w:pPr>
      <w:r w:rsidRPr="000A6A9D">
        <w:rPr>
          <w:rStyle w:val="FootnoteReference"/>
          <w:rFonts w:asciiTheme="minorHAnsi" w:hAnsiTheme="minorHAnsi" w:cstheme="minorHAnsi"/>
          <w:sz w:val="16"/>
          <w:szCs w:val="16"/>
        </w:rPr>
        <w:footnoteRef/>
      </w:r>
      <w:r w:rsidRPr="000A6A9D">
        <w:rPr>
          <w:rFonts w:asciiTheme="minorHAnsi" w:hAnsiTheme="minorHAnsi" w:cstheme="minorHAnsi"/>
          <w:sz w:val="16"/>
          <w:szCs w:val="16"/>
        </w:rPr>
        <w:t xml:space="preserve"> </w:t>
      </w:r>
      <w:r w:rsidR="0013022C" w:rsidRPr="000A6A9D">
        <w:rPr>
          <w:rFonts w:asciiTheme="minorHAnsi" w:hAnsiTheme="minorHAnsi" w:cstheme="minorHAnsi"/>
          <w:sz w:val="16"/>
          <w:szCs w:val="16"/>
          <w:lang w:val="en-GB"/>
        </w:rPr>
        <w:t>Weighted grade point average rounded to two decimal places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54E"/>
    <w:multiLevelType w:val="hybridMultilevel"/>
    <w:tmpl w:val="0DCEFD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FE01CD"/>
    <w:multiLevelType w:val="hybridMultilevel"/>
    <w:tmpl w:val="EBD041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8D5918"/>
    <w:multiLevelType w:val="hybridMultilevel"/>
    <w:tmpl w:val="87B8100E"/>
    <w:lvl w:ilvl="0" w:tplc="C0342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83B82"/>
    <w:multiLevelType w:val="hybridMultilevel"/>
    <w:tmpl w:val="25D60CA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AA37ED"/>
    <w:multiLevelType w:val="hybridMultilevel"/>
    <w:tmpl w:val="87B8100E"/>
    <w:lvl w:ilvl="0" w:tplc="C0342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47BD2"/>
    <w:multiLevelType w:val="hybridMultilevel"/>
    <w:tmpl w:val="224653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DA6EB4"/>
    <w:multiLevelType w:val="hybridMultilevel"/>
    <w:tmpl w:val="94E469C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B2C1B61"/>
    <w:multiLevelType w:val="hybridMultilevel"/>
    <w:tmpl w:val="1D28F7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195015"/>
    <w:multiLevelType w:val="hybridMultilevel"/>
    <w:tmpl w:val="E47046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2626FC"/>
    <w:multiLevelType w:val="hybridMultilevel"/>
    <w:tmpl w:val="1BE8D690"/>
    <w:lvl w:ilvl="0" w:tplc="C0342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B0A2A"/>
    <w:multiLevelType w:val="hybridMultilevel"/>
    <w:tmpl w:val="E1C846AA"/>
    <w:lvl w:ilvl="0" w:tplc="4002E1B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B665C9"/>
    <w:multiLevelType w:val="hybridMultilevel"/>
    <w:tmpl w:val="3D983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CD01EF"/>
    <w:multiLevelType w:val="hybridMultilevel"/>
    <w:tmpl w:val="AD6CA69A"/>
    <w:lvl w:ilvl="0" w:tplc="041A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34022"/>
    <w:multiLevelType w:val="hybridMultilevel"/>
    <w:tmpl w:val="BA1C7ADA"/>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05A9E"/>
    <w:multiLevelType w:val="hybridMultilevel"/>
    <w:tmpl w:val="31D63DD8"/>
    <w:lvl w:ilvl="0" w:tplc="4002E1B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1"/>
  </w:num>
  <w:num w:numId="5">
    <w:abstractNumId w:val="5"/>
  </w:num>
  <w:num w:numId="6">
    <w:abstractNumId w:val="7"/>
  </w:num>
  <w:num w:numId="7">
    <w:abstractNumId w:val="6"/>
  </w:num>
  <w:num w:numId="8">
    <w:abstractNumId w:val="10"/>
  </w:num>
  <w:num w:numId="9">
    <w:abstractNumId w:val="3"/>
  </w:num>
  <w:num w:numId="10">
    <w:abstractNumId w:val="4"/>
  </w:num>
  <w:num w:numId="11">
    <w:abstractNumId w:val="9"/>
  </w:num>
  <w:num w:numId="12">
    <w:abstractNumId w:val="2"/>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45"/>
    <w:rsid w:val="000042E5"/>
    <w:rsid w:val="00015463"/>
    <w:rsid w:val="0003055C"/>
    <w:rsid w:val="0003660E"/>
    <w:rsid w:val="00055E64"/>
    <w:rsid w:val="000564A8"/>
    <w:rsid w:val="0005720B"/>
    <w:rsid w:val="000615AB"/>
    <w:rsid w:val="000745AF"/>
    <w:rsid w:val="000777C1"/>
    <w:rsid w:val="000A0776"/>
    <w:rsid w:val="000A3A63"/>
    <w:rsid w:val="000A6A9D"/>
    <w:rsid w:val="000C7C65"/>
    <w:rsid w:val="000D0D75"/>
    <w:rsid w:val="000D2FF4"/>
    <w:rsid w:val="000D5609"/>
    <w:rsid w:val="000D72C8"/>
    <w:rsid w:val="000E6C80"/>
    <w:rsid w:val="00104DD9"/>
    <w:rsid w:val="001148B6"/>
    <w:rsid w:val="00120ED8"/>
    <w:rsid w:val="0013022C"/>
    <w:rsid w:val="00140B9F"/>
    <w:rsid w:val="00162B5D"/>
    <w:rsid w:val="00163001"/>
    <w:rsid w:val="00163498"/>
    <w:rsid w:val="001A48C2"/>
    <w:rsid w:val="001B1343"/>
    <w:rsid w:val="001B3839"/>
    <w:rsid w:val="001B6A4E"/>
    <w:rsid w:val="001B7AC2"/>
    <w:rsid w:val="001C74E4"/>
    <w:rsid w:val="001D3F76"/>
    <w:rsid w:val="001D79DE"/>
    <w:rsid w:val="001E0364"/>
    <w:rsid w:val="001E135B"/>
    <w:rsid w:val="001E4AF3"/>
    <w:rsid w:val="001F0D4F"/>
    <w:rsid w:val="001F1BC0"/>
    <w:rsid w:val="001F40BE"/>
    <w:rsid w:val="002034EA"/>
    <w:rsid w:val="00211C10"/>
    <w:rsid w:val="0021444E"/>
    <w:rsid w:val="002209C0"/>
    <w:rsid w:val="00220D8B"/>
    <w:rsid w:val="0022206F"/>
    <w:rsid w:val="002309A1"/>
    <w:rsid w:val="00235321"/>
    <w:rsid w:val="00240ED1"/>
    <w:rsid w:val="002505D9"/>
    <w:rsid w:val="00250FE2"/>
    <w:rsid w:val="00250FEB"/>
    <w:rsid w:val="00251683"/>
    <w:rsid w:val="00252230"/>
    <w:rsid w:val="002565D6"/>
    <w:rsid w:val="00264F05"/>
    <w:rsid w:val="00270C89"/>
    <w:rsid w:val="00276CA0"/>
    <w:rsid w:val="00283C0E"/>
    <w:rsid w:val="00284C2F"/>
    <w:rsid w:val="002C7A5E"/>
    <w:rsid w:val="002D14CF"/>
    <w:rsid w:val="002E50D5"/>
    <w:rsid w:val="002F2104"/>
    <w:rsid w:val="002F2364"/>
    <w:rsid w:val="003046EF"/>
    <w:rsid w:val="00310D94"/>
    <w:rsid w:val="003152EB"/>
    <w:rsid w:val="0032199A"/>
    <w:rsid w:val="0032784D"/>
    <w:rsid w:val="00336DF7"/>
    <w:rsid w:val="003445D3"/>
    <w:rsid w:val="003503FA"/>
    <w:rsid w:val="00351FD6"/>
    <w:rsid w:val="00360803"/>
    <w:rsid w:val="003613F7"/>
    <w:rsid w:val="003633F9"/>
    <w:rsid w:val="00365B2A"/>
    <w:rsid w:val="00373C94"/>
    <w:rsid w:val="003820A7"/>
    <w:rsid w:val="00383B28"/>
    <w:rsid w:val="00393F0D"/>
    <w:rsid w:val="003A79B0"/>
    <w:rsid w:val="003B5D68"/>
    <w:rsid w:val="003C0620"/>
    <w:rsid w:val="003C56BA"/>
    <w:rsid w:val="003D44FE"/>
    <w:rsid w:val="003E4317"/>
    <w:rsid w:val="003F068A"/>
    <w:rsid w:val="003F7646"/>
    <w:rsid w:val="00400306"/>
    <w:rsid w:val="00402B90"/>
    <w:rsid w:val="004039E4"/>
    <w:rsid w:val="00405A9F"/>
    <w:rsid w:val="00417B69"/>
    <w:rsid w:val="00425562"/>
    <w:rsid w:val="00453C09"/>
    <w:rsid w:val="004544DB"/>
    <w:rsid w:val="0045770D"/>
    <w:rsid w:val="00461DDF"/>
    <w:rsid w:val="00467ADB"/>
    <w:rsid w:val="004853B3"/>
    <w:rsid w:val="0048575D"/>
    <w:rsid w:val="00490618"/>
    <w:rsid w:val="00496E58"/>
    <w:rsid w:val="004A2990"/>
    <w:rsid w:val="004B0EBA"/>
    <w:rsid w:val="004B37A6"/>
    <w:rsid w:val="004B600A"/>
    <w:rsid w:val="004C7C79"/>
    <w:rsid w:val="004D4384"/>
    <w:rsid w:val="004F0C77"/>
    <w:rsid w:val="004F27D9"/>
    <w:rsid w:val="00500BE2"/>
    <w:rsid w:val="00513970"/>
    <w:rsid w:val="00517687"/>
    <w:rsid w:val="00525B08"/>
    <w:rsid w:val="0052659F"/>
    <w:rsid w:val="00535059"/>
    <w:rsid w:val="00553886"/>
    <w:rsid w:val="005544F2"/>
    <w:rsid w:val="00557510"/>
    <w:rsid w:val="00575CB1"/>
    <w:rsid w:val="00582A62"/>
    <w:rsid w:val="005853BB"/>
    <w:rsid w:val="00587898"/>
    <w:rsid w:val="005920E4"/>
    <w:rsid w:val="00593938"/>
    <w:rsid w:val="00594045"/>
    <w:rsid w:val="005A1298"/>
    <w:rsid w:val="005A180F"/>
    <w:rsid w:val="005A2245"/>
    <w:rsid w:val="005B137B"/>
    <w:rsid w:val="005B54D1"/>
    <w:rsid w:val="005C5766"/>
    <w:rsid w:val="005C64C2"/>
    <w:rsid w:val="005D27B3"/>
    <w:rsid w:val="005E7B70"/>
    <w:rsid w:val="00603DE2"/>
    <w:rsid w:val="0062248C"/>
    <w:rsid w:val="00623758"/>
    <w:rsid w:val="00630004"/>
    <w:rsid w:val="006358A8"/>
    <w:rsid w:val="00647E62"/>
    <w:rsid w:val="00650E74"/>
    <w:rsid w:val="006548AA"/>
    <w:rsid w:val="006638BB"/>
    <w:rsid w:val="00665813"/>
    <w:rsid w:val="006710D9"/>
    <w:rsid w:val="006923A5"/>
    <w:rsid w:val="0069273B"/>
    <w:rsid w:val="00694088"/>
    <w:rsid w:val="006A5B9E"/>
    <w:rsid w:val="006B31E9"/>
    <w:rsid w:val="006B338B"/>
    <w:rsid w:val="006B53FD"/>
    <w:rsid w:val="006B7967"/>
    <w:rsid w:val="006C76DB"/>
    <w:rsid w:val="006D388D"/>
    <w:rsid w:val="006D59A9"/>
    <w:rsid w:val="006D7164"/>
    <w:rsid w:val="006E4D90"/>
    <w:rsid w:val="006F1E64"/>
    <w:rsid w:val="006F5635"/>
    <w:rsid w:val="006F59C1"/>
    <w:rsid w:val="007050AE"/>
    <w:rsid w:val="007101D8"/>
    <w:rsid w:val="0071033C"/>
    <w:rsid w:val="007110B1"/>
    <w:rsid w:val="00716081"/>
    <w:rsid w:val="00720121"/>
    <w:rsid w:val="007217C3"/>
    <w:rsid w:val="00721FD2"/>
    <w:rsid w:val="00737AF8"/>
    <w:rsid w:val="0074573E"/>
    <w:rsid w:val="00747AA4"/>
    <w:rsid w:val="00747EB9"/>
    <w:rsid w:val="00753CA7"/>
    <w:rsid w:val="00763943"/>
    <w:rsid w:val="00764796"/>
    <w:rsid w:val="00773D65"/>
    <w:rsid w:val="00775FE7"/>
    <w:rsid w:val="00776D56"/>
    <w:rsid w:val="007828A3"/>
    <w:rsid w:val="007859CF"/>
    <w:rsid w:val="00794999"/>
    <w:rsid w:val="007A28E9"/>
    <w:rsid w:val="007A2B63"/>
    <w:rsid w:val="007D00D3"/>
    <w:rsid w:val="007D7208"/>
    <w:rsid w:val="007F481A"/>
    <w:rsid w:val="007F704B"/>
    <w:rsid w:val="00810661"/>
    <w:rsid w:val="0081398B"/>
    <w:rsid w:val="00813B82"/>
    <w:rsid w:val="008335CF"/>
    <w:rsid w:val="00836082"/>
    <w:rsid w:val="00842761"/>
    <w:rsid w:val="00844534"/>
    <w:rsid w:val="00845414"/>
    <w:rsid w:val="00845C81"/>
    <w:rsid w:val="008503BC"/>
    <w:rsid w:val="0085584F"/>
    <w:rsid w:val="008563DB"/>
    <w:rsid w:val="00856D26"/>
    <w:rsid w:val="008578E6"/>
    <w:rsid w:val="008650E9"/>
    <w:rsid w:val="0087286B"/>
    <w:rsid w:val="00876C45"/>
    <w:rsid w:val="00893A94"/>
    <w:rsid w:val="008945A9"/>
    <w:rsid w:val="008A1D47"/>
    <w:rsid w:val="008A29D0"/>
    <w:rsid w:val="008B2D77"/>
    <w:rsid w:val="008C3C1E"/>
    <w:rsid w:val="008D3B3E"/>
    <w:rsid w:val="008E2E47"/>
    <w:rsid w:val="008E67C7"/>
    <w:rsid w:val="008F0D66"/>
    <w:rsid w:val="008F140C"/>
    <w:rsid w:val="008F58C8"/>
    <w:rsid w:val="008F61F6"/>
    <w:rsid w:val="00901119"/>
    <w:rsid w:val="00905A9F"/>
    <w:rsid w:val="00917F41"/>
    <w:rsid w:val="0092563F"/>
    <w:rsid w:val="009318CA"/>
    <w:rsid w:val="00963AAF"/>
    <w:rsid w:val="009659F0"/>
    <w:rsid w:val="009722B8"/>
    <w:rsid w:val="00974891"/>
    <w:rsid w:val="00983CEC"/>
    <w:rsid w:val="0098422B"/>
    <w:rsid w:val="00985AC5"/>
    <w:rsid w:val="00990248"/>
    <w:rsid w:val="009905E4"/>
    <w:rsid w:val="0099146B"/>
    <w:rsid w:val="009A087F"/>
    <w:rsid w:val="009A774A"/>
    <w:rsid w:val="009B4256"/>
    <w:rsid w:val="009C5B18"/>
    <w:rsid w:val="009C6611"/>
    <w:rsid w:val="009C663C"/>
    <w:rsid w:val="009D4DC5"/>
    <w:rsid w:val="009D72F5"/>
    <w:rsid w:val="009E3D17"/>
    <w:rsid w:val="009E3DDD"/>
    <w:rsid w:val="009E6365"/>
    <w:rsid w:val="00A00C01"/>
    <w:rsid w:val="00A15AF6"/>
    <w:rsid w:val="00A1736C"/>
    <w:rsid w:val="00A20FD7"/>
    <w:rsid w:val="00A35DF3"/>
    <w:rsid w:val="00A36227"/>
    <w:rsid w:val="00A44113"/>
    <w:rsid w:val="00A479A4"/>
    <w:rsid w:val="00A56FEE"/>
    <w:rsid w:val="00A730D5"/>
    <w:rsid w:val="00A757CD"/>
    <w:rsid w:val="00A80FFB"/>
    <w:rsid w:val="00A83229"/>
    <w:rsid w:val="00A9411A"/>
    <w:rsid w:val="00AA0ED5"/>
    <w:rsid w:val="00AA213C"/>
    <w:rsid w:val="00AC01D9"/>
    <w:rsid w:val="00AC2A08"/>
    <w:rsid w:val="00AC4D53"/>
    <w:rsid w:val="00AD1D93"/>
    <w:rsid w:val="00AD7A3C"/>
    <w:rsid w:val="00AE31AD"/>
    <w:rsid w:val="00AE396F"/>
    <w:rsid w:val="00AF0DB7"/>
    <w:rsid w:val="00B0246A"/>
    <w:rsid w:val="00B15D82"/>
    <w:rsid w:val="00B25426"/>
    <w:rsid w:val="00B25E7D"/>
    <w:rsid w:val="00B27D20"/>
    <w:rsid w:val="00B33E92"/>
    <w:rsid w:val="00B34ECE"/>
    <w:rsid w:val="00B375B0"/>
    <w:rsid w:val="00B44096"/>
    <w:rsid w:val="00B4754C"/>
    <w:rsid w:val="00B52468"/>
    <w:rsid w:val="00B67A79"/>
    <w:rsid w:val="00B71D8F"/>
    <w:rsid w:val="00B8105A"/>
    <w:rsid w:val="00B81807"/>
    <w:rsid w:val="00B819AF"/>
    <w:rsid w:val="00B81C68"/>
    <w:rsid w:val="00B87FA1"/>
    <w:rsid w:val="00B921F3"/>
    <w:rsid w:val="00B929F5"/>
    <w:rsid w:val="00B93919"/>
    <w:rsid w:val="00B93E1B"/>
    <w:rsid w:val="00B9451B"/>
    <w:rsid w:val="00B949A3"/>
    <w:rsid w:val="00B95D45"/>
    <w:rsid w:val="00B9643B"/>
    <w:rsid w:val="00BA04C2"/>
    <w:rsid w:val="00BA514C"/>
    <w:rsid w:val="00BA67CE"/>
    <w:rsid w:val="00BC1861"/>
    <w:rsid w:val="00BD774E"/>
    <w:rsid w:val="00BE1351"/>
    <w:rsid w:val="00BE28BB"/>
    <w:rsid w:val="00BE5E64"/>
    <w:rsid w:val="00BF3782"/>
    <w:rsid w:val="00C14949"/>
    <w:rsid w:val="00C16C19"/>
    <w:rsid w:val="00C24BFF"/>
    <w:rsid w:val="00C4446B"/>
    <w:rsid w:val="00C46ACB"/>
    <w:rsid w:val="00C517A0"/>
    <w:rsid w:val="00C65008"/>
    <w:rsid w:val="00C650FE"/>
    <w:rsid w:val="00C6570D"/>
    <w:rsid w:val="00C81FFD"/>
    <w:rsid w:val="00C862AD"/>
    <w:rsid w:val="00C90935"/>
    <w:rsid w:val="00C9188B"/>
    <w:rsid w:val="00CA1300"/>
    <w:rsid w:val="00CA1635"/>
    <w:rsid w:val="00CA22BC"/>
    <w:rsid w:val="00CA586F"/>
    <w:rsid w:val="00CB3EEC"/>
    <w:rsid w:val="00CC1173"/>
    <w:rsid w:val="00CD7FBA"/>
    <w:rsid w:val="00D03669"/>
    <w:rsid w:val="00D110C7"/>
    <w:rsid w:val="00D16883"/>
    <w:rsid w:val="00D20217"/>
    <w:rsid w:val="00D220AA"/>
    <w:rsid w:val="00D2526E"/>
    <w:rsid w:val="00D32C91"/>
    <w:rsid w:val="00D506E0"/>
    <w:rsid w:val="00D57F28"/>
    <w:rsid w:val="00D62792"/>
    <w:rsid w:val="00D705B8"/>
    <w:rsid w:val="00D7072C"/>
    <w:rsid w:val="00D7131E"/>
    <w:rsid w:val="00D733CB"/>
    <w:rsid w:val="00D824DB"/>
    <w:rsid w:val="00D86161"/>
    <w:rsid w:val="00D92D3F"/>
    <w:rsid w:val="00D93BDF"/>
    <w:rsid w:val="00D94970"/>
    <w:rsid w:val="00D9567C"/>
    <w:rsid w:val="00D9673F"/>
    <w:rsid w:val="00DB09D0"/>
    <w:rsid w:val="00DB7930"/>
    <w:rsid w:val="00DC5FAB"/>
    <w:rsid w:val="00DD05E7"/>
    <w:rsid w:val="00DD6F13"/>
    <w:rsid w:val="00DE04F8"/>
    <w:rsid w:val="00DE2354"/>
    <w:rsid w:val="00DF3F3A"/>
    <w:rsid w:val="00DF4BFF"/>
    <w:rsid w:val="00E04816"/>
    <w:rsid w:val="00E24CA8"/>
    <w:rsid w:val="00E3360F"/>
    <w:rsid w:val="00E401D6"/>
    <w:rsid w:val="00E60062"/>
    <w:rsid w:val="00E67FA6"/>
    <w:rsid w:val="00E7140B"/>
    <w:rsid w:val="00E73485"/>
    <w:rsid w:val="00E738CB"/>
    <w:rsid w:val="00E75C56"/>
    <w:rsid w:val="00E8720D"/>
    <w:rsid w:val="00E90767"/>
    <w:rsid w:val="00E90901"/>
    <w:rsid w:val="00E91782"/>
    <w:rsid w:val="00E92B9F"/>
    <w:rsid w:val="00E9636A"/>
    <w:rsid w:val="00EA03B3"/>
    <w:rsid w:val="00EA6C3B"/>
    <w:rsid w:val="00EA7381"/>
    <w:rsid w:val="00EB36F2"/>
    <w:rsid w:val="00EB7651"/>
    <w:rsid w:val="00EC6AF9"/>
    <w:rsid w:val="00ED1718"/>
    <w:rsid w:val="00EE76C9"/>
    <w:rsid w:val="00EE7AE5"/>
    <w:rsid w:val="00EF36F4"/>
    <w:rsid w:val="00F006D3"/>
    <w:rsid w:val="00F0146F"/>
    <w:rsid w:val="00F05C6F"/>
    <w:rsid w:val="00F13953"/>
    <w:rsid w:val="00F33B10"/>
    <w:rsid w:val="00F40A82"/>
    <w:rsid w:val="00F47748"/>
    <w:rsid w:val="00F52E99"/>
    <w:rsid w:val="00F54C6D"/>
    <w:rsid w:val="00F57235"/>
    <w:rsid w:val="00F63F6C"/>
    <w:rsid w:val="00F6692B"/>
    <w:rsid w:val="00F66D4A"/>
    <w:rsid w:val="00F7063F"/>
    <w:rsid w:val="00F81413"/>
    <w:rsid w:val="00F84159"/>
    <w:rsid w:val="00F866B8"/>
    <w:rsid w:val="00F91075"/>
    <w:rsid w:val="00F96562"/>
    <w:rsid w:val="00FB29C3"/>
    <w:rsid w:val="00FB40B9"/>
    <w:rsid w:val="00FB79CE"/>
    <w:rsid w:val="00FC0769"/>
    <w:rsid w:val="00FC1534"/>
    <w:rsid w:val="00FC53AD"/>
    <w:rsid w:val="00FC558A"/>
    <w:rsid w:val="00FC580A"/>
    <w:rsid w:val="00FC62C7"/>
    <w:rsid w:val="00FD0958"/>
    <w:rsid w:val="00FF2182"/>
    <w:rsid w:val="00FF58A5"/>
    <w:rsid w:val="00FF76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94EE"/>
  <w15:docId w15:val="{E6F77EBA-3DBD-4345-8AE7-1DA4D029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91"/>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245"/>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5A2245"/>
    <w:rPr>
      <w:rFonts w:ascii="Tahoma" w:hAnsi="Tahoma" w:cs="Tahoma"/>
      <w:sz w:val="16"/>
      <w:szCs w:val="16"/>
    </w:rPr>
  </w:style>
  <w:style w:type="character" w:customStyle="1" w:styleId="BalloonTextChar">
    <w:name w:val="Balloon Text Char"/>
    <w:basedOn w:val="DefaultParagraphFont"/>
    <w:link w:val="BalloonText"/>
    <w:uiPriority w:val="99"/>
    <w:semiHidden/>
    <w:rsid w:val="005A2245"/>
    <w:rPr>
      <w:rFonts w:ascii="Tahoma" w:hAnsi="Tahoma" w:cs="Tahoma"/>
      <w:sz w:val="16"/>
      <w:szCs w:val="16"/>
    </w:rPr>
  </w:style>
  <w:style w:type="paragraph" w:styleId="FootnoteText">
    <w:name w:val="footnote text"/>
    <w:basedOn w:val="Normal"/>
    <w:link w:val="FootnoteTextChar"/>
    <w:semiHidden/>
    <w:unhideWhenUsed/>
    <w:rsid w:val="00F13953"/>
    <w:rPr>
      <w:sz w:val="20"/>
      <w:szCs w:val="20"/>
    </w:rPr>
  </w:style>
  <w:style w:type="character" w:customStyle="1" w:styleId="FootnoteTextChar">
    <w:name w:val="Footnote Text Char"/>
    <w:basedOn w:val="DefaultParagraphFont"/>
    <w:link w:val="FootnoteText"/>
    <w:semiHidden/>
    <w:rsid w:val="00F13953"/>
    <w:rPr>
      <w:rFonts w:ascii="Times New Roman" w:eastAsia="Times New Roman" w:hAnsi="Times New Roman" w:cs="Times New Roman"/>
      <w:sz w:val="20"/>
      <w:szCs w:val="20"/>
      <w:lang w:eastAsia="hr-HR"/>
    </w:rPr>
  </w:style>
  <w:style w:type="character" w:styleId="FootnoteReference">
    <w:name w:val="footnote reference"/>
    <w:basedOn w:val="DefaultParagraphFont"/>
    <w:semiHidden/>
    <w:unhideWhenUsed/>
    <w:rsid w:val="00F13953"/>
    <w:rPr>
      <w:vertAlign w:val="superscript"/>
    </w:rPr>
  </w:style>
  <w:style w:type="character" w:styleId="Hyperlink">
    <w:name w:val="Hyperlink"/>
    <w:basedOn w:val="DefaultParagraphFont"/>
    <w:uiPriority w:val="99"/>
    <w:unhideWhenUsed/>
    <w:rsid w:val="004853B3"/>
    <w:rPr>
      <w:color w:val="0000FF" w:themeColor="hyperlink"/>
      <w:u w:val="single"/>
    </w:rPr>
  </w:style>
  <w:style w:type="character" w:styleId="CommentReference">
    <w:name w:val="annotation reference"/>
    <w:basedOn w:val="DefaultParagraphFont"/>
    <w:uiPriority w:val="99"/>
    <w:semiHidden/>
    <w:unhideWhenUsed/>
    <w:rsid w:val="00753CA7"/>
    <w:rPr>
      <w:sz w:val="16"/>
      <w:szCs w:val="16"/>
    </w:rPr>
  </w:style>
  <w:style w:type="paragraph" w:styleId="CommentText">
    <w:name w:val="annotation text"/>
    <w:basedOn w:val="Normal"/>
    <w:link w:val="CommentTextChar"/>
    <w:uiPriority w:val="99"/>
    <w:semiHidden/>
    <w:unhideWhenUsed/>
    <w:rsid w:val="00753CA7"/>
    <w:rPr>
      <w:sz w:val="20"/>
      <w:szCs w:val="20"/>
    </w:rPr>
  </w:style>
  <w:style w:type="character" w:customStyle="1" w:styleId="CommentTextChar">
    <w:name w:val="Comment Text Char"/>
    <w:basedOn w:val="DefaultParagraphFont"/>
    <w:link w:val="CommentText"/>
    <w:uiPriority w:val="99"/>
    <w:semiHidden/>
    <w:rsid w:val="00753CA7"/>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53CA7"/>
    <w:rPr>
      <w:b/>
      <w:bCs/>
    </w:rPr>
  </w:style>
  <w:style w:type="character" w:customStyle="1" w:styleId="CommentSubjectChar">
    <w:name w:val="Comment Subject Char"/>
    <w:basedOn w:val="CommentTextChar"/>
    <w:link w:val="CommentSubject"/>
    <w:uiPriority w:val="99"/>
    <w:semiHidden/>
    <w:rsid w:val="00753CA7"/>
    <w:rPr>
      <w:rFonts w:ascii="Times New Roman" w:eastAsia="Times New Roman" w:hAnsi="Times New Roman" w:cs="Times New Roman"/>
      <w:b/>
      <w:bCs/>
      <w:sz w:val="20"/>
      <w:szCs w:val="20"/>
      <w:lang w:eastAsia="hr-HR"/>
    </w:rPr>
  </w:style>
  <w:style w:type="paragraph" w:styleId="ListParagraph">
    <w:name w:val="List Paragraph"/>
    <w:basedOn w:val="Normal"/>
    <w:uiPriority w:val="34"/>
    <w:qFormat/>
    <w:rsid w:val="001F1BC0"/>
    <w:pPr>
      <w:ind w:left="720"/>
      <w:contextualSpacing/>
    </w:pPr>
  </w:style>
  <w:style w:type="paragraph" w:styleId="NormalWeb">
    <w:name w:val="Normal (Web)"/>
    <w:basedOn w:val="Normal"/>
    <w:rsid w:val="00220D8B"/>
    <w:pPr>
      <w:spacing w:before="100" w:beforeAutospacing="1" w:after="100" w:afterAutospacing="1"/>
    </w:pPr>
  </w:style>
  <w:style w:type="character" w:styleId="FollowedHyperlink">
    <w:name w:val="FollowedHyperlink"/>
    <w:basedOn w:val="DefaultParagraphFont"/>
    <w:uiPriority w:val="99"/>
    <w:semiHidden/>
    <w:unhideWhenUsed/>
    <w:rsid w:val="00F866B8"/>
    <w:rPr>
      <w:color w:val="800080" w:themeColor="followedHyperlink"/>
      <w:u w:val="single"/>
    </w:rPr>
  </w:style>
  <w:style w:type="character" w:styleId="UnresolvedMention">
    <w:name w:val="Unresolved Mention"/>
    <w:basedOn w:val="DefaultParagraphFont"/>
    <w:uiPriority w:val="99"/>
    <w:semiHidden/>
    <w:unhideWhenUsed/>
    <w:rsid w:val="009E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3677">
      <w:bodyDiv w:val="1"/>
      <w:marLeft w:val="0"/>
      <w:marRight w:val="0"/>
      <w:marTop w:val="0"/>
      <w:marBottom w:val="0"/>
      <w:divBdr>
        <w:top w:val="none" w:sz="0" w:space="0" w:color="auto"/>
        <w:left w:val="none" w:sz="0" w:space="0" w:color="auto"/>
        <w:bottom w:val="none" w:sz="0" w:space="0" w:color="auto"/>
        <w:right w:val="none" w:sz="0" w:space="0" w:color="auto"/>
      </w:divBdr>
    </w:div>
    <w:div w:id="978531491">
      <w:bodyDiv w:val="1"/>
      <w:marLeft w:val="0"/>
      <w:marRight w:val="0"/>
      <w:marTop w:val="0"/>
      <w:marBottom w:val="0"/>
      <w:divBdr>
        <w:top w:val="none" w:sz="0" w:space="0" w:color="auto"/>
        <w:left w:val="none" w:sz="0" w:space="0" w:color="auto"/>
        <w:bottom w:val="none" w:sz="0" w:space="0" w:color="auto"/>
        <w:right w:val="none" w:sz="0" w:space="0" w:color="auto"/>
      </w:divBdr>
    </w:div>
    <w:div w:id="1716932058">
      <w:bodyDiv w:val="1"/>
      <w:marLeft w:val="0"/>
      <w:marRight w:val="0"/>
      <w:marTop w:val="0"/>
      <w:marBottom w:val="0"/>
      <w:divBdr>
        <w:top w:val="none" w:sz="0" w:space="0" w:color="auto"/>
        <w:left w:val="none" w:sz="0" w:space="0" w:color="auto"/>
        <w:bottom w:val="none" w:sz="0" w:space="0" w:color="auto"/>
        <w:right w:val="none" w:sz="0" w:space="0" w:color="auto"/>
      </w:divBdr>
    </w:div>
    <w:div w:id="1879705150">
      <w:bodyDiv w:val="1"/>
      <w:marLeft w:val="0"/>
      <w:marRight w:val="0"/>
      <w:marTop w:val="0"/>
      <w:marBottom w:val="0"/>
      <w:divBdr>
        <w:top w:val="none" w:sz="0" w:space="0" w:color="auto"/>
        <w:left w:val="none" w:sz="0" w:space="0" w:color="auto"/>
        <w:bottom w:val="none" w:sz="0" w:space="0" w:color="auto"/>
        <w:right w:val="none" w:sz="0" w:space="0" w:color="auto"/>
      </w:divBdr>
    </w:div>
    <w:div w:id="19379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rnational@unidu.hr"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rasmus-plus.ec.europa.eu/sites/default/files/2025-01/erasmus-programme-guide-v2.2025_en.pdf" TargetMode="External"/><Relationship Id="rId2" Type="http://schemas.openxmlformats.org/officeDocument/2006/relationships/hyperlink" Target="https://erasmus-plus.ec.europa.eu/sites/default/files/2025-01/erasmus-programme-guide-v2.2025_en.pdf" TargetMode="External"/><Relationship Id="rId1" Type="http://schemas.openxmlformats.org/officeDocument/2006/relationships/hyperlink" Target="https://erasmus-plus.ec.europa.eu/sites/default/files/2025-01/erasmus-programme-guide-v2.202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8015-FCC3-4FD5-B2F0-20C5ADDE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3753</Words>
  <Characters>21393</Characters>
  <Application>Microsoft Office Word</Application>
  <DocSecurity>0</DocSecurity>
  <Lines>178</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Anamarija Lučić i Karla Sabljić</cp:lastModifiedBy>
  <cp:revision>4</cp:revision>
  <cp:lastPrinted>2019-10-10T08:57:00Z</cp:lastPrinted>
  <dcterms:created xsi:type="dcterms:W3CDTF">2026-03-16T14:11:00Z</dcterms:created>
  <dcterms:modified xsi:type="dcterms:W3CDTF">2026-03-17T12:52:00Z</dcterms:modified>
</cp:coreProperties>
</file>