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7989" w14:textId="77777777" w:rsidR="007C3177" w:rsidRDefault="007C3177" w:rsidP="000F46E3">
      <w:pPr>
        <w:jc w:val="both"/>
        <w:rPr>
          <w:b/>
          <w:bCs/>
        </w:rPr>
      </w:pPr>
    </w:p>
    <w:p w14:paraId="16050179" w14:textId="106D1F0C" w:rsidR="007C3177" w:rsidRDefault="007C3177" w:rsidP="000F46E3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F5CB64A" wp14:editId="76896824">
            <wp:extent cx="3103245" cy="101219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BB57C" w14:textId="5C8A3694" w:rsidR="007C3177" w:rsidRPr="007C3177" w:rsidRDefault="007C3177" w:rsidP="007C3177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C3177">
        <w:rPr>
          <w:b/>
          <w:bCs/>
        </w:rPr>
        <w:t>(Prilog 3.)</w:t>
      </w:r>
    </w:p>
    <w:p w14:paraId="298E1956" w14:textId="17BEC938" w:rsidR="007C3177" w:rsidRPr="007C3177" w:rsidRDefault="007C3177" w:rsidP="007C3177">
      <w:pPr>
        <w:jc w:val="both"/>
        <w:rPr>
          <w:b/>
          <w:bCs/>
        </w:rPr>
      </w:pPr>
      <w:r w:rsidRPr="007C3177">
        <w:rPr>
          <w:b/>
          <w:bCs/>
        </w:rPr>
        <w:t>Evidencijski broj nabave: E-JN-</w:t>
      </w:r>
      <w:r>
        <w:rPr>
          <w:b/>
          <w:bCs/>
        </w:rPr>
        <w:t>4</w:t>
      </w:r>
      <w:r w:rsidR="00D56AEA">
        <w:rPr>
          <w:b/>
          <w:bCs/>
        </w:rPr>
        <w:t>48</w:t>
      </w:r>
      <w:r w:rsidRPr="007C3177">
        <w:rPr>
          <w:b/>
          <w:bCs/>
        </w:rPr>
        <w:t>-2026</w:t>
      </w:r>
    </w:p>
    <w:p w14:paraId="745DEF8C" w14:textId="77777777" w:rsidR="00D56AEA" w:rsidRDefault="00D56AEA" w:rsidP="007C3177">
      <w:pPr>
        <w:jc w:val="both"/>
        <w:rPr>
          <w:b/>
          <w:bCs/>
        </w:rPr>
      </w:pPr>
    </w:p>
    <w:p w14:paraId="473FD3F7" w14:textId="5094B7D9" w:rsidR="007C3177" w:rsidRDefault="007C3177" w:rsidP="007C3177">
      <w:pPr>
        <w:jc w:val="both"/>
        <w:rPr>
          <w:b/>
          <w:bCs/>
        </w:rPr>
      </w:pPr>
      <w:r w:rsidRPr="00D56AEA">
        <w:rPr>
          <w:b/>
          <w:bCs/>
          <w:u w:val="single"/>
        </w:rPr>
        <w:t>Predmet nabave:</w:t>
      </w:r>
      <w:r w:rsidRPr="007C3177">
        <w:rPr>
          <w:b/>
          <w:bCs/>
        </w:rPr>
        <w:t xml:space="preserve">  </w:t>
      </w:r>
      <w:r w:rsidR="00D56AEA" w:rsidRPr="00D56AEA">
        <w:rPr>
          <w:b/>
          <w:bCs/>
          <w:i/>
        </w:rPr>
        <w:t>Usluga izrade energetskog pregleda, energetskog certifikata, analize postojećeg stanja i digitalizacija postojeće dokumentacije</w:t>
      </w:r>
    </w:p>
    <w:p w14:paraId="60239840" w14:textId="77777777" w:rsidR="00D56AEA" w:rsidRDefault="00D56AEA" w:rsidP="000F46E3">
      <w:pPr>
        <w:jc w:val="both"/>
        <w:rPr>
          <w:b/>
          <w:bCs/>
        </w:rPr>
      </w:pPr>
    </w:p>
    <w:p w14:paraId="4F0569B9" w14:textId="2E8FDD25" w:rsidR="007C3177" w:rsidRDefault="007C3177" w:rsidP="000F46E3">
      <w:pPr>
        <w:jc w:val="both"/>
        <w:rPr>
          <w:b/>
          <w:bCs/>
        </w:rPr>
      </w:pPr>
      <w:r>
        <w:rPr>
          <w:b/>
          <w:bCs/>
        </w:rPr>
        <w:t>TEHNIČKA SPECIFIKACIJA</w:t>
      </w:r>
    </w:p>
    <w:p w14:paraId="5618AECF" w14:textId="75E676E9" w:rsidR="00D56AEA" w:rsidRPr="00D56AEA" w:rsidRDefault="00D56AEA" w:rsidP="00D56AE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D56AEA">
        <w:rPr>
          <w:rFonts w:ascii="Times New Roman" w:eastAsia="Times New Roman" w:hAnsi="Times New Roman" w:cs="Times New Roman"/>
          <w:b/>
          <w:bCs/>
          <w:i/>
          <w:lang w:eastAsia="hr-HR"/>
        </w:rPr>
        <w:t>Predmet nabave</w:t>
      </w:r>
    </w:p>
    <w:p w14:paraId="0BF70F0C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Predmet nabave je usluga izrade izvješća o energetskom pregledu, energetskog certifikata, analize postojećeg stanja te digitalizacije postojeće projektne dokumentacije zgrade Sveučilišta u Dubrovniku na adresi Ćira Carića 4, 20 000 Dubrovnik, ukupne bruto građevinske površine približno 6.395 m².</w:t>
      </w:r>
    </w:p>
    <w:p w14:paraId="2008FCA7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Izrađena dokumentacija služit će kao stručna i tehnička podloga za izradu projektne dokumentacije energetske obnove zgrade.</w:t>
      </w:r>
    </w:p>
    <w:p w14:paraId="13D15C7A" w14:textId="3313AE2B" w:rsidR="00D56AEA" w:rsidRPr="00D56AEA" w:rsidRDefault="00D56AEA" w:rsidP="00D56AE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D56AEA">
        <w:rPr>
          <w:rFonts w:ascii="Times New Roman" w:eastAsia="Times New Roman" w:hAnsi="Times New Roman" w:cs="Times New Roman"/>
          <w:b/>
          <w:bCs/>
          <w:i/>
          <w:lang w:eastAsia="hr-HR"/>
        </w:rPr>
        <w:t>Energetski pregled i energetski certifikat</w:t>
      </w:r>
    </w:p>
    <w:p w14:paraId="61D56493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Odabrani ponuditelj dužan je izvršiti pregled zgrade i raspoložive tehničke dokumentacije, prikupiti potrebne podatke o građevinskim elementima, načinu korištenja zgrade, potrošnji energije i postojećim tehničkim sustavima te provesti energetski pregled zgrade.</w:t>
      </w:r>
    </w:p>
    <w:p w14:paraId="52803457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Na temelju provedenog energetskog pregleda potrebno je izraditi izvješće o energetskom pregledu i energetski certifikat zgrade sa složenim tehničkim sustavom, u skladu s važećim propisima i pravilima struke.</w:t>
      </w:r>
    </w:p>
    <w:p w14:paraId="1B64DEC0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U izradi izvješća i energetskog certifikata moraju sudjelovati ovlaštene osobe za energetsko certificiranje građevinske odnosno arhitektonske, strojarske i elektrotehničke struke. Jedna od navedenih osoba mora biti imenovana glavnim energetskim </w:t>
      </w:r>
      <w:proofErr w:type="spellStart"/>
      <w:r w:rsidRPr="00D56AEA">
        <w:rPr>
          <w:rFonts w:ascii="Times New Roman" w:eastAsia="Times New Roman" w:hAnsi="Times New Roman" w:cs="Times New Roman"/>
          <w:lang w:eastAsia="hr-HR"/>
        </w:rPr>
        <w:t>certifikatorom</w:t>
      </w:r>
      <w:proofErr w:type="spellEnd"/>
      <w:r w:rsidRPr="00D56AEA">
        <w:rPr>
          <w:rFonts w:ascii="Times New Roman" w:eastAsia="Times New Roman" w:hAnsi="Times New Roman" w:cs="Times New Roman"/>
          <w:lang w:eastAsia="hr-HR"/>
        </w:rPr>
        <w:t>.</w:t>
      </w:r>
    </w:p>
    <w:p w14:paraId="07C229DF" w14:textId="764C165C" w:rsidR="00D56AEA" w:rsidRPr="00D56AEA" w:rsidRDefault="00D56AEA" w:rsidP="00D56AE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D56AEA">
        <w:rPr>
          <w:rFonts w:ascii="Times New Roman" w:eastAsia="Times New Roman" w:hAnsi="Times New Roman" w:cs="Times New Roman"/>
          <w:b/>
          <w:bCs/>
          <w:i/>
          <w:lang w:eastAsia="hr-HR"/>
        </w:rPr>
        <w:t>Analiza postojećeg stanja</w:t>
      </w:r>
    </w:p>
    <w:p w14:paraId="3ECCF361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Analiza postojećeg stanja mora obuhvatiti pregled i stručnu ocjenu postojećeg stanja zgrade, osobito građevinskih elemenata ovojnice, strojarskih i elektrotehničkih sustava te drugih elemenata relevantnih za planiranu energetsku obnovu.</w:t>
      </w:r>
    </w:p>
    <w:p w14:paraId="57A19FE3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U analizi je potrebno opisati utvrđeno stanje, evidentirati uočene nedostatke i odstupanja te navesti okolnosti i ograničenja koja je potrebno uzeti u obzir pri izradi projektne dokumentacije energetske obnove.</w:t>
      </w:r>
    </w:p>
    <w:p w14:paraId="6E7FA486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lastRenderedPageBreak/>
        <w:t>Analizu postojećeg stanja moraju potpisati i ovjeriti ovlašteni inženjer građevinarstva, ovlašteni inženjer strojarstva te ovlaštena osoba za izradu elaborata zaštite od požara, svatko u okviru svojeg stručnog područja.</w:t>
      </w:r>
    </w:p>
    <w:p w14:paraId="31D79973" w14:textId="4635B169" w:rsidR="00D56AEA" w:rsidRPr="00D56AEA" w:rsidRDefault="00D56AEA" w:rsidP="00D56AE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D56AEA">
        <w:rPr>
          <w:rFonts w:ascii="Times New Roman" w:eastAsia="Times New Roman" w:hAnsi="Times New Roman" w:cs="Times New Roman"/>
          <w:b/>
          <w:bCs/>
          <w:i/>
          <w:lang w:eastAsia="hr-HR"/>
        </w:rPr>
        <w:t>Digitalizacija postojeće dokumentacije</w:t>
      </w:r>
    </w:p>
    <w:p w14:paraId="3726927E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Postojeću projektnu dokumentaciju koju Naručitelj posjeduje u papirnatom obliku potrebno je digitalizirati u otvoreni i </w:t>
      </w:r>
      <w:proofErr w:type="spellStart"/>
      <w:r w:rsidRPr="00D56AEA">
        <w:rPr>
          <w:rFonts w:ascii="Times New Roman" w:eastAsia="Times New Roman" w:hAnsi="Times New Roman" w:cs="Times New Roman"/>
          <w:lang w:eastAsia="hr-HR"/>
        </w:rPr>
        <w:t>uređivi</w:t>
      </w:r>
      <w:proofErr w:type="spellEnd"/>
      <w:r w:rsidRPr="00D56AEA">
        <w:rPr>
          <w:rFonts w:ascii="Times New Roman" w:eastAsia="Times New Roman" w:hAnsi="Times New Roman" w:cs="Times New Roman"/>
          <w:lang w:eastAsia="hr-HR"/>
        </w:rPr>
        <w:t xml:space="preserve"> DWG format. Digitalizacija obuhvaća raspoložive tlocrte, presjeke, pročelja i sheme stolarije.</w:t>
      </w:r>
    </w:p>
    <w:p w14:paraId="5DCEAAB6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Prije izrade digitalnih podloga odabrani ponuditelj dužan je raspoloživu dokumentaciju provjeriti i usporediti sa stvarnim stanjem na terenu. Uočena odstupanja između postojeće dokumentacije i stvarnog stanja potrebno je evidentirati i odgovarajuće prikazati u izrađenoj dokumentaciji.</w:t>
      </w:r>
    </w:p>
    <w:p w14:paraId="5C77F822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DWG datoteke moraju biti pregledne, pravilno označene i organizirane po odgovarajućim slojevima te pripremljene za daljnju uporabu pri projektiranju energetske obnove zgrade.</w:t>
      </w:r>
    </w:p>
    <w:p w14:paraId="01771F66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Digitalizacija postojeće dokumentacije ne podrazumijeva izradu cjelovite arhitektonske snimke izvedenog stanja, osim evidentiranja odstupanja koja se mogu utvrditi pregledom zgrade.</w:t>
      </w:r>
    </w:p>
    <w:p w14:paraId="51FC46DF" w14:textId="5963A491" w:rsidR="00D56AEA" w:rsidRPr="00D56AEA" w:rsidRDefault="00D56AEA" w:rsidP="00D56AE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D56AEA">
        <w:rPr>
          <w:rFonts w:ascii="Times New Roman" w:eastAsia="Times New Roman" w:hAnsi="Times New Roman" w:cs="Times New Roman"/>
          <w:b/>
          <w:bCs/>
          <w:i/>
          <w:lang w:eastAsia="hr-HR"/>
        </w:rPr>
        <w:t>Usklađenost i predaja dokumentacije</w:t>
      </w:r>
    </w:p>
    <w:p w14:paraId="5637C967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Svi dijelovi izrađene dokumentacije moraju biti međusobno usklađeni te izrađeni u skladu s važećim propisima, pravilima struke, stvarnim sta</w:t>
      </w:r>
      <w:bookmarkStart w:id="0" w:name="_GoBack"/>
      <w:bookmarkEnd w:id="0"/>
      <w:r w:rsidRPr="00D56AEA">
        <w:rPr>
          <w:rFonts w:ascii="Times New Roman" w:eastAsia="Times New Roman" w:hAnsi="Times New Roman" w:cs="Times New Roman"/>
          <w:lang w:eastAsia="hr-HR"/>
        </w:rPr>
        <w:t>njem zgrade i zahtjevima iz ove Dokumentacije o nabavi.</w:t>
      </w:r>
    </w:p>
    <w:p w14:paraId="35366B68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Odabrani ponuditelj dužan je Naručitelju predati:</w:t>
      </w:r>
    </w:p>
    <w:p w14:paraId="03C33958" w14:textId="77777777" w:rsidR="00D56AEA" w:rsidRPr="00D56AEA" w:rsidRDefault="00D56AEA" w:rsidP="00D56A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izvješće o energetskom pregledu; </w:t>
      </w:r>
    </w:p>
    <w:p w14:paraId="737BA029" w14:textId="77777777" w:rsidR="00D56AEA" w:rsidRPr="00D56AEA" w:rsidRDefault="00D56AEA" w:rsidP="00D56A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energetski certifikat; </w:t>
      </w:r>
    </w:p>
    <w:p w14:paraId="68BC31C3" w14:textId="77777777" w:rsidR="00D56AEA" w:rsidRPr="00D56AEA" w:rsidRDefault="00D56AEA" w:rsidP="00D56A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analizu postojećeg stanja; </w:t>
      </w:r>
    </w:p>
    <w:p w14:paraId="16CE0333" w14:textId="77777777" w:rsidR="00D56AEA" w:rsidRPr="00D56AEA" w:rsidRDefault="00D56AEA" w:rsidP="00D56A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digitaliziranu projektnu dokumentaciju u DWG formatu; </w:t>
      </w:r>
    </w:p>
    <w:p w14:paraId="785D6A94" w14:textId="77777777" w:rsidR="00D56AEA" w:rsidRPr="00D56AEA" w:rsidRDefault="00D56AEA" w:rsidP="00D56A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 xml:space="preserve">pripadajuće grafičke i tekstualne priloge u PDF formatu. </w:t>
      </w:r>
    </w:p>
    <w:p w14:paraId="32CEB2AB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Tekstualna dokumentacija mora biti izrađena na hrvatskom jeziku, a dokumenti za koje je propisano potpisivanje i ovjeravanje moraju biti potpisani i ovjereni od strane odgovarajućih ovlaštenih osoba.</w:t>
      </w:r>
    </w:p>
    <w:p w14:paraId="3EA90A2F" w14:textId="2EABA6FF" w:rsidR="00D56AEA" w:rsidRPr="00D56AEA" w:rsidRDefault="00D56AEA" w:rsidP="00D56AE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D56AEA">
        <w:rPr>
          <w:rFonts w:ascii="Times New Roman" w:eastAsia="Times New Roman" w:hAnsi="Times New Roman" w:cs="Times New Roman"/>
          <w:b/>
          <w:bCs/>
          <w:i/>
          <w:lang w:eastAsia="hr-HR"/>
        </w:rPr>
        <w:t>Napomena</w:t>
      </w:r>
    </w:p>
    <w:p w14:paraId="75F89286" w14:textId="77777777" w:rsidR="00D56AEA" w:rsidRPr="00D56AEA" w:rsidRDefault="00D56AEA" w:rsidP="00D56A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6AEA">
        <w:rPr>
          <w:rFonts w:ascii="Times New Roman" w:eastAsia="Times New Roman" w:hAnsi="Times New Roman" w:cs="Times New Roman"/>
          <w:lang w:eastAsia="hr-HR"/>
        </w:rPr>
        <w:t>Sve aktivnosti potrebne za pregled zgrade i dokumentacije, prikupljanje i obradu podataka, provedbu potrebnih izračuna, izradu, međusobno usklađivanje i predaju cjelokupne dokumentacije smatraju se sastavnim dijelom predmeta nabave i uključene su u ponuđenu cijenu</w:t>
      </w:r>
    </w:p>
    <w:p w14:paraId="280DC301" w14:textId="6121E5E1" w:rsidR="007C3177" w:rsidRPr="00D56AEA" w:rsidRDefault="007C3177" w:rsidP="00D56AEA">
      <w:pPr>
        <w:jc w:val="both"/>
      </w:pPr>
    </w:p>
    <w:sectPr w:rsidR="007C3177" w:rsidRPr="00D56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223C2" w14:textId="77777777" w:rsidR="00844194" w:rsidRDefault="00844194" w:rsidP="00F30FD9">
      <w:pPr>
        <w:spacing w:after="0" w:line="240" w:lineRule="auto"/>
      </w:pPr>
      <w:r>
        <w:separator/>
      </w:r>
    </w:p>
  </w:endnote>
  <w:endnote w:type="continuationSeparator" w:id="0">
    <w:p w14:paraId="3EE7FA37" w14:textId="77777777" w:rsidR="00844194" w:rsidRDefault="00844194" w:rsidP="00F3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84FEE" w14:textId="77777777" w:rsidR="00844194" w:rsidRDefault="00844194" w:rsidP="00F30FD9">
      <w:pPr>
        <w:spacing w:after="0" w:line="240" w:lineRule="auto"/>
      </w:pPr>
      <w:r>
        <w:separator/>
      </w:r>
    </w:p>
  </w:footnote>
  <w:footnote w:type="continuationSeparator" w:id="0">
    <w:p w14:paraId="08CD8C73" w14:textId="77777777" w:rsidR="00844194" w:rsidRDefault="00844194" w:rsidP="00F3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D0B"/>
    <w:multiLevelType w:val="multilevel"/>
    <w:tmpl w:val="BA72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34B84"/>
    <w:multiLevelType w:val="multilevel"/>
    <w:tmpl w:val="8BFA9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50B3C"/>
    <w:multiLevelType w:val="multilevel"/>
    <w:tmpl w:val="5E6A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C2009"/>
    <w:multiLevelType w:val="multilevel"/>
    <w:tmpl w:val="44C6C1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43362"/>
    <w:multiLevelType w:val="multilevel"/>
    <w:tmpl w:val="CFA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B6768"/>
    <w:multiLevelType w:val="multilevel"/>
    <w:tmpl w:val="81A035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B248E"/>
    <w:multiLevelType w:val="multilevel"/>
    <w:tmpl w:val="4050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677FF"/>
    <w:multiLevelType w:val="multilevel"/>
    <w:tmpl w:val="7DC68E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68462D"/>
    <w:multiLevelType w:val="multilevel"/>
    <w:tmpl w:val="DDC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C7A89"/>
    <w:multiLevelType w:val="multilevel"/>
    <w:tmpl w:val="68B8E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C677D7"/>
    <w:multiLevelType w:val="multilevel"/>
    <w:tmpl w:val="6A3605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9A222A"/>
    <w:multiLevelType w:val="hybridMultilevel"/>
    <w:tmpl w:val="DB10AF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4033A"/>
    <w:multiLevelType w:val="multilevel"/>
    <w:tmpl w:val="F42A8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1C38FB"/>
    <w:multiLevelType w:val="multilevel"/>
    <w:tmpl w:val="860A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F38F9"/>
    <w:multiLevelType w:val="multilevel"/>
    <w:tmpl w:val="D29A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8F2AFD"/>
    <w:multiLevelType w:val="multilevel"/>
    <w:tmpl w:val="B382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049A4"/>
    <w:multiLevelType w:val="multilevel"/>
    <w:tmpl w:val="D1B0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F506E"/>
    <w:multiLevelType w:val="multilevel"/>
    <w:tmpl w:val="8DDC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C2301"/>
    <w:multiLevelType w:val="multilevel"/>
    <w:tmpl w:val="294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D4929"/>
    <w:multiLevelType w:val="multilevel"/>
    <w:tmpl w:val="D60AEE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E97783"/>
    <w:multiLevelType w:val="multilevel"/>
    <w:tmpl w:val="6A90A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F15E5"/>
    <w:multiLevelType w:val="multilevel"/>
    <w:tmpl w:val="5F4A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E66FF"/>
    <w:multiLevelType w:val="multilevel"/>
    <w:tmpl w:val="23E69B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7228F"/>
    <w:multiLevelType w:val="multilevel"/>
    <w:tmpl w:val="1A74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359C6"/>
    <w:multiLevelType w:val="multilevel"/>
    <w:tmpl w:val="9B1ABA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D61C8D"/>
    <w:multiLevelType w:val="multilevel"/>
    <w:tmpl w:val="1C400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BF419E"/>
    <w:multiLevelType w:val="multilevel"/>
    <w:tmpl w:val="043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E67558"/>
    <w:multiLevelType w:val="multilevel"/>
    <w:tmpl w:val="0E66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9"/>
  </w:num>
  <w:num w:numId="5">
    <w:abstractNumId w:val="27"/>
  </w:num>
  <w:num w:numId="6">
    <w:abstractNumId w:val="1"/>
  </w:num>
  <w:num w:numId="7">
    <w:abstractNumId w:val="23"/>
  </w:num>
  <w:num w:numId="8">
    <w:abstractNumId w:val="20"/>
  </w:num>
  <w:num w:numId="9">
    <w:abstractNumId w:val="2"/>
  </w:num>
  <w:num w:numId="10">
    <w:abstractNumId w:val="10"/>
  </w:num>
  <w:num w:numId="11">
    <w:abstractNumId w:val="18"/>
  </w:num>
  <w:num w:numId="12">
    <w:abstractNumId w:val="25"/>
  </w:num>
  <w:num w:numId="13">
    <w:abstractNumId w:val="15"/>
  </w:num>
  <w:num w:numId="14">
    <w:abstractNumId w:val="12"/>
  </w:num>
  <w:num w:numId="15">
    <w:abstractNumId w:val="16"/>
  </w:num>
  <w:num w:numId="16">
    <w:abstractNumId w:val="22"/>
  </w:num>
  <w:num w:numId="17">
    <w:abstractNumId w:val="17"/>
  </w:num>
  <w:num w:numId="18">
    <w:abstractNumId w:val="19"/>
  </w:num>
  <w:num w:numId="19">
    <w:abstractNumId w:val="4"/>
  </w:num>
  <w:num w:numId="20">
    <w:abstractNumId w:val="24"/>
  </w:num>
  <w:num w:numId="21">
    <w:abstractNumId w:val="6"/>
  </w:num>
  <w:num w:numId="22">
    <w:abstractNumId w:val="5"/>
  </w:num>
  <w:num w:numId="23">
    <w:abstractNumId w:val="13"/>
  </w:num>
  <w:num w:numId="24">
    <w:abstractNumId w:val="7"/>
  </w:num>
  <w:num w:numId="25">
    <w:abstractNumId w:val="26"/>
  </w:num>
  <w:num w:numId="26">
    <w:abstractNumId w:val="3"/>
  </w:num>
  <w:num w:numId="27">
    <w:abstractNumId w:val="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D9"/>
    <w:rsid w:val="00027D5D"/>
    <w:rsid w:val="000F46E3"/>
    <w:rsid w:val="00182B29"/>
    <w:rsid w:val="001C01C9"/>
    <w:rsid w:val="001C5B47"/>
    <w:rsid w:val="00277484"/>
    <w:rsid w:val="002B1BD8"/>
    <w:rsid w:val="0036092C"/>
    <w:rsid w:val="003658C4"/>
    <w:rsid w:val="00370CEC"/>
    <w:rsid w:val="004C687A"/>
    <w:rsid w:val="00592120"/>
    <w:rsid w:val="00595D27"/>
    <w:rsid w:val="005D5879"/>
    <w:rsid w:val="005F61A9"/>
    <w:rsid w:val="006727AE"/>
    <w:rsid w:val="00751057"/>
    <w:rsid w:val="00776861"/>
    <w:rsid w:val="007B5B54"/>
    <w:rsid w:val="007C3177"/>
    <w:rsid w:val="00841BAF"/>
    <w:rsid w:val="00844194"/>
    <w:rsid w:val="00863D24"/>
    <w:rsid w:val="00903EDE"/>
    <w:rsid w:val="0093014B"/>
    <w:rsid w:val="00955AB7"/>
    <w:rsid w:val="00984D4E"/>
    <w:rsid w:val="0098514C"/>
    <w:rsid w:val="009F01CE"/>
    <w:rsid w:val="009F75EC"/>
    <w:rsid w:val="00A1555F"/>
    <w:rsid w:val="00A74CF1"/>
    <w:rsid w:val="00C87C0F"/>
    <w:rsid w:val="00D56AEA"/>
    <w:rsid w:val="00E24B58"/>
    <w:rsid w:val="00E42126"/>
    <w:rsid w:val="00F201EB"/>
    <w:rsid w:val="00F30FD9"/>
    <w:rsid w:val="00F9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81E2"/>
  <w15:chartTrackingRefBased/>
  <w15:docId w15:val="{AFC3BF66-6437-4C65-869C-C6340AC2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FD9"/>
  </w:style>
  <w:style w:type="paragraph" w:styleId="Footer">
    <w:name w:val="footer"/>
    <w:basedOn w:val="Normal"/>
    <w:link w:val="FooterChar"/>
    <w:uiPriority w:val="99"/>
    <w:unhideWhenUsed/>
    <w:rsid w:val="00F30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FD9"/>
  </w:style>
  <w:style w:type="paragraph" w:styleId="ListParagraph">
    <w:name w:val="List Paragraph"/>
    <w:basedOn w:val="Normal"/>
    <w:uiPriority w:val="34"/>
    <w:qFormat/>
    <w:rsid w:val="000F46E3"/>
    <w:pPr>
      <w:ind w:left="720"/>
      <w:contextualSpacing/>
    </w:pPr>
  </w:style>
  <w:style w:type="table" w:styleId="TableGrid">
    <w:name w:val="Table Grid"/>
    <w:basedOn w:val="TableNormal"/>
    <w:uiPriority w:val="39"/>
    <w:rsid w:val="007C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F7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18B-A726-497F-BCE6-6284264D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2025-06-05T10:43:00Z</cp:lastPrinted>
  <dcterms:created xsi:type="dcterms:W3CDTF">2026-07-30T00:28:00Z</dcterms:created>
  <dcterms:modified xsi:type="dcterms:W3CDTF">2026-07-30T00:28:00Z</dcterms:modified>
</cp:coreProperties>
</file>